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bookmarkStart w:id="0" w:name="_GoBack"/>
      <w:bookmarkEnd w:id="0"/>
      <w:r w:rsidRPr="00497CA8">
        <w:rPr>
          <w:rFonts w:ascii="Times New Roman" w:eastAsia="Times New Roman" w:hAnsi="Times New Roman" w:cs="Times New Roman"/>
          <w:b/>
          <w:bCs/>
          <w:color w:val="000000"/>
          <w:sz w:val="40"/>
          <w:szCs w:val="40"/>
          <w:lang w:eastAsia="hr-HR"/>
        </w:rPr>
        <w:t>MINISTARSTVO FINANCIJA</w:t>
      </w:r>
    </w:p>
    <w:p w:rsidR="00497CA8" w:rsidRPr="00497CA8" w:rsidRDefault="00497CA8" w:rsidP="00497CA8">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497CA8">
        <w:rPr>
          <w:rFonts w:ascii="Times New Roman" w:eastAsia="Times New Roman" w:hAnsi="Times New Roman" w:cs="Times New Roman"/>
          <w:b/>
          <w:bCs/>
          <w:color w:val="000000"/>
          <w:sz w:val="26"/>
          <w:szCs w:val="26"/>
          <w:lang w:eastAsia="hr-HR"/>
        </w:rPr>
        <w:t>14</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 temelju članka 9. stavka 6., članka 12. stavka 8., članka 13. stavka 2. i članka 24. stavka 4. Zakona o financijskom poslovanju i računovodstvu neprofitnih organizacija (»Narodne novine«, br. 121/14.) ministar financija donosi</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497CA8">
        <w:rPr>
          <w:rFonts w:ascii="Times New Roman" w:eastAsia="Times New Roman" w:hAnsi="Times New Roman" w:cs="Times New Roman"/>
          <w:b/>
          <w:bCs/>
          <w:color w:val="000000"/>
          <w:sz w:val="36"/>
          <w:szCs w:val="36"/>
          <w:lang w:eastAsia="hr-HR"/>
        </w:rPr>
        <w:t>PRAVILNIK</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497CA8">
        <w:rPr>
          <w:rFonts w:ascii="Times New Roman" w:eastAsia="Times New Roman" w:hAnsi="Times New Roman" w:cs="Times New Roman"/>
          <w:b/>
          <w:bCs/>
          <w:color w:val="000000"/>
          <w:sz w:val="28"/>
          <w:szCs w:val="28"/>
          <w:lang w:eastAsia="hr-HR"/>
        </w:rPr>
        <w:t>O NEPROFITNOM RAČUNOVODSTVU I RAČUNSKOM PLANU</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97CA8">
        <w:rPr>
          <w:rFonts w:ascii="Times New Roman" w:eastAsia="Times New Roman" w:hAnsi="Times New Roman" w:cs="Times New Roman"/>
          <w:color w:val="000000"/>
          <w:sz w:val="28"/>
          <w:szCs w:val="28"/>
          <w:lang w:eastAsia="hr-HR"/>
        </w:rPr>
        <w:t>I. TEMELJNE ODREDBE</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1.</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Pravilnikom o neprofitnom računovodstvu i računskom planu (u daljnjem tekstu: Pravilnik) definira se raspored, sadržaj i primjena računa u računskom planu, način vođenja jednostavnog knjigovodstva i primjena novčanog računovodstvenog načela, minimalni sadržaj poslovnih knjiga jednostavnog knjigovodstva te stope amortizacije.</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2.</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Odredbe ovoga Pravilnika odnose se na neprofitne organizacije definirane člankom 2. Zakona o financijskom poslovanju i računovodstvu neprofitnih organizacija, (»Narodne novine«, br. 121/14; u daljnjem tekstu: Zakon) i utvrđene Registrom neprofitnih organizacija.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3.</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Neprofitno računovodstvo temelji se na općeprihvaćenim računovodstvenim načelima točnosti, istinitosti, pouzdanosti i pojedinačnom iskazivanju poslovnih događaja.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4.</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Neprofitna organizacija, osim neprofitne organizacije iz članka 52. ovoga Pravilnika vodi knjigovodstvo po načelu dvojnog knjigovodstva, a prema rasporedu računa iz računskog plana.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Neprofitna organizacija obvezna je u svom knjigovodstvu osigurati podatke pojedinačno po vrstama prihoda i rashoda kao i o stanju imovine, obveza i vlastitih izvora.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5.</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Zakonski zastupnik odgovoran je za ustroj, zakonito poslovanje i vođenje računovodstvenih poslova.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Vođenje računovodstvenih poslova može se ugovorom povjeriti drugoj stručnoj pravnoj ili fizičkoj osobi.</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97CA8">
        <w:rPr>
          <w:rFonts w:ascii="Times New Roman" w:eastAsia="Times New Roman" w:hAnsi="Times New Roman" w:cs="Times New Roman"/>
          <w:color w:val="000000"/>
          <w:sz w:val="28"/>
          <w:szCs w:val="28"/>
          <w:lang w:eastAsia="hr-HR"/>
        </w:rPr>
        <w:lastRenderedPageBreak/>
        <w:t>II. SADRŽAJ I PRIMJENA RAČUNSKOG PLANA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6.</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Računskim planom za neprofitne organizacije utvrđene su brojčane oznake i nazivi pojedinih računa po kojima je neprofitna organizacija obvezna knjigovodstveno iskazivati imovinu, obveze i izvore vlasništva te prihode i rashode.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Računi su razvrstani na: razrede, skupine, podskupine i odjeljke.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(3) Odjeljci iz računskog plana mogu se raščlanjivati, prema potrebama, na analitičke i </w:t>
      </w:r>
      <w:proofErr w:type="spellStart"/>
      <w:r w:rsidRPr="00497CA8">
        <w:rPr>
          <w:rFonts w:ascii="Times New Roman" w:eastAsia="Times New Roman" w:hAnsi="Times New Roman" w:cs="Times New Roman"/>
          <w:color w:val="000000"/>
          <w:sz w:val="24"/>
          <w:szCs w:val="24"/>
          <w:lang w:eastAsia="hr-HR"/>
        </w:rPr>
        <w:t>podanalitičke</w:t>
      </w:r>
      <w:proofErr w:type="spellEnd"/>
      <w:r w:rsidRPr="00497CA8">
        <w:rPr>
          <w:rFonts w:ascii="Times New Roman" w:eastAsia="Times New Roman" w:hAnsi="Times New Roman" w:cs="Times New Roman"/>
          <w:color w:val="000000"/>
          <w:sz w:val="24"/>
          <w:szCs w:val="24"/>
          <w:lang w:eastAsia="hr-HR"/>
        </w:rPr>
        <w:t xml:space="preserve"> račune. Raščlanjivanje odjeljaka u računskom planu obavlja se po dekadnom sustavu.</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 Sastavni dio ovoga Pravilnika je računski plan.</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7.</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Računski plan sadrži 7 razreda, i to:</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0 – Nefinancijska imovina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1 – Financijska imovina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2 – Obveze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3 – Prihodi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4 – Rashodi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5 – Vlastiti izvori 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 6 – </w:t>
      </w:r>
      <w:proofErr w:type="spellStart"/>
      <w:r w:rsidRPr="00497CA8">
        <w:rPr>
          <w:rFonts w:ascii="Times New Roman" w:eastAsia="Times New Roman" w:hAnsi="Times New Roman" w:cs="Times New Roman"/>
          <w:color w:val="000000"/>
          <w:sz w:val="24"/>
          <w:szCs w:val="24"/>
          <w:lang w:eastAsia="hr-HR"/>
        </w:rPr>
        <w:t>Izvanbilančni</w:t>
      </w:r>
      <w:proofErr w:type="spellEnd"/>
      <w:r w:rsidRPr="00497CA8">
        <w:rPr>
          <w:rFonts w:ascii="Times New Roman" w:eastAsia="Times New Roman" w:hAnsi="Times New Roman" w:cs="Times New Roman"/>
          <w:color w:val="000000"/>
          <w:sz w:val="24"/>
          <w:szCs w:val="24"/>
          <w:lang w:eastAsia="hr-HR"/>
        </w:rPr>
        <w:t xml:space="preserve"> zapisi.</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proofErr w:type="spellStart"/>
      <w:r w:rsidRPr="00497CA8">
        <w:rPr>
          <w:rFonts w:ascii="Times New Roman" w:eastAsia="Times New Roman" w:hAnsi="Times New Roman" w:cs="Times New Roman"/>
          <w:color w:val="000000"/>
          <w:sz w:val="26"/>
          <w:szCs w:val="26"/>
          <w:lang w:eastAsia="hr-HR"/>
        </w:rPr>
        <w:t>IIa</w:t>
      </w:r>
      <w:proofErr w:type="spellEnd"/>
      <w:r w:rsidRPr="00497CA8">
        <w:rPr>
          <w:rFonts w:ascii="Times New Roman" w:eastAsia="Times New Roman" w:hAnsi="Times New Roman" w:cs="Times New Roman"/>
          <w:color w:val="000000"/>
          <w:sz w:val="26"/>
          <w:szCs w:val="26"/>
          <w:lang w:eastAsia="hr-HR"/>
        </w:rPr>
        <w:t>. IMOVINA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Nefinancijska imovina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8.</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Nefinancijska imovina obuhvaća: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 01 – </w:t>
      </w:r>
      <w:proofErr w:type="spellStart"/>
      <w:r w:rsidRPr="00497CA8">
        <w:rPr>
          <w:rFonts w:ascii="Times New Roman" w:eastAsia="Times New Roman" w:hAnsi="Times New Roman" w:cs="Times New Roman"/>
          <w:color w:val="000000"/>
          <w:sz w:val="24"/>
          <w:szCs w:val="24"/>
          <w:lang w:eastAsia="hr-HR"/>
        </w:rPr>
        <w:t>Neproizvedenu</w:t>
      </w:r>
      <w:proofErr w:type="spellEnd"/>
      <w:r w:rsidRPr="00497CA8">
        <w:rPr>
          <w:rFonts w:ascii="Times New Roman" w:eastAsia="Times New Roman" w:hAnsi="Times New Roman" w:cs="Times New Roman"/>
          <w:color w:val="000000"/>
          <w:sz w:val="24"/>
          <w:szCs w:val="24"/>
          <w:lang w:eastAsia="hr-HR"/>
        </w:rPr>
        <w:t xml:space="preserve"> dugotrajnu imovinu</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02 – Proizvedenu dugotrajnu imovinu</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03 – Plemenite metale i ostale pohranjene vrijednosti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04 – Sitni inventar</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lastRenderedPageBreak/>
        <w:t>– 05 – Dugotrajnu nefinancijsku imovinu u pripremi 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06 – Proizvedenu kratkotrajnu imovinu.</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9.</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(1) Skupina računa 01 – </w:t>
      </w:r>
      <w:proofErr w:type="spellStart"/>
      <w:r w:rsidRPr="00497CA8">
        <w:rPr>
          <w:rFonts w:ascii="Times New Roman" w:eastAsia="Times New Roman" w:hAnsi="Times New Roman" w:cs="Times New Roman"/>
          <w:color w:val="000000"/>
          <w:sz w:val="24"/>
          <w:szCs w:val="24"/>
          <w:lang w:eastAsia="hr-HR"/>
        </w:rPr>
        <w:t>Neproizvedena</w:t>
      </w:r>
      <w:proofErr w:type="spellEnd"/>
      <w:r w:rsidRPr="00497CA8">
        <w:rPr>
          <w:rFonts w:ascii="Times New Roman" w:eastAsia="Times New Roman" w:hAnsi="Times New Roman" w:cs="Times New Roman"/>
          <w:color w:val="000000"/>
          <w:sz w:val="24"/>
          <w:szCs w:val="24"/>
          <w:lang w:eastAsia="hr-HR"/>
        </w:rPr>
        <w:t xml:space="preserve"> dugotrajna imovina, sastoji se od materijalne i nematerijalne imovine.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Materijalna imovina iz prethodnog stavka obuhvaća prirodna bogatstva nad kojim neprofitna organizacija ima pravo vlasništva.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 Građevinski objekti koji se grade u svrhu poboljšanja kvalitete, povećanja produktivnosti zemljišta ili sprječavanja erozije i drugih oblika uništavanja evidentiraju se kao povećanje vrijednosti zemljišta.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(4) Nematerijalna imovina obuhvaća: patente, koncesije, licence te uz ostala slična prava i </w:t>
      </w:r>
      <w:proofErr w:type="spellStart"/>
      <w:r w:rsidRPr="00497CA8">
        <w:rPr>
          <w:rFonts w:ascii="Times New Roman" w:eastAsia="Times New Roman" w:hAnsi="Times New Roman" w:cs="Times New Roman"/>
          <w:color w:val="000000"/>
          <w:sz w:val="24"/>
          <w:szCs w:val="24"/>
          <w:lang w:eastAsia="hr-HR"/>
        </w:rPr>
        <w:t>goodwill</w:t>
      </w:r>
      <w:proofErr w:type="spellEnd"/>
      <w:r w:rsidRPr="00497CA8">
        <w:rPr>
          <w:rFonts w:ascii="Times New Roman" w:eastAsia="Times New Roman" w:hAnsi="Times New Roman" w:cs="Times New Roman"/>
          <w:color w:val="000000"/>
          <w:sz w:val="24"/>
          <w:szCs w:val="24"/>
          <w:lang w:eastAsia="hr-HR"/>
        </w:rPr>
        <w:t>.</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10.</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Skupina računa 02 – Proizvedena dugotrajna imovina, sastoji se od: građevinskih objekata, postrojenja i opreme, prijevoznih sredstava, knjiga, umjetničkih djela i ostalih izložbenih vrijednosti, višegodišnjih nasada i osnovnog stada i nematerijalne proizvedene imovine.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Zgrade i ostali građevinski objekti iskazuju se odvojeno od zemljišta na kojem su smješteni. Ako nije moguće odvojiti vrijednost objekta od vrijednosti zemljišta tada se čitav iznos evidentira na imovini koja ima veću vrijednost.</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 Knjige, umjetnička djela i ostale izložbene vrijednosti jesu predmeti koje se izlažu sa ciljem pružanja usluga stanovništvu. Kada se navedeni predmeti čuvaju pohranjeni i ne koriste u procesu pružanja usluga evidentiraju se kao pohranjene knjige, umjetnička djela i slične vrijednosti u skupini računa 03.</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 Nematerijalna proizvedena imovina sastoji se od: ulaganja u računalne programe, umjetnička, literarna i znanstvena djela i slično.</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 Ulaganja u računalne programe obuhvaćaju troškove kupnje ili nastale vlastite troškove izrade i razvoja programa.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11.</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Skupina računa 03 – Plemeniti metali i ostale pohranjene vrijednosti, sastoji se od vrijednosti koje se čuvaju pohranjene i ne koriste u obavljanju djelatnosti. Ove vrijednosti su: plemeniti metali, drago kamenje, pohranjene knjige, umjetnička djela i slično.</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12.</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lastRenderedPageBreak/>
        <w:t>(1) Skupina računa 04 – Sitni inventar, sastoji se od zaliha sitnog inventara i sitnog inventara u upotrebi. Sitni inventar je dugotrajna materijalna imovina koja se zbog pojedinačne nabavne vrijednosti manje od 3.500 kuna može pratiti izdvojeno od dugotrajne imovine u skupini računa 02.</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Sitni inventar otpisuje se jednokratno stavljanjem u uporabu ili kalkulativno razmjerno trošenju.</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 Sitni inventar u upotrebi zadržava se u evidenciji i iskazuje u bilanci do trenutka prodaje, darovanja, drugog načina otuđenja ili uništenja.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13.</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Skupina računa 05 – Nefinancijska imovina u pripremi, sadrži ulaganja u tijeku izrade ili nabave proizvedene dugotrajne imovine.</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14.</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Ulaganja kojima se produžuje vijek uporabe, povećava kapacitet, mijenja namjena ili znatno poboljšavaju funkcionalna svojstva nefinancijske imovine kao npr. ulaganja u obnovu, rekonstrukciju ili povećanje nefinancijske imovine koja ne moraju biti uvjetovana stanjem imovine evidentiraju se kao povećanje vrijednosti imovine na kojoj je ulaganje izvršeno.</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15.</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Skupina računa 06 – Proizvedena kratkotrajna imovina, sadrži: zalihe za obavljanje djelatnosti, proizvodnju i proizvode te robu za daljnju prodaju.</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Zalihe su dobra koja se čuvaju u procesu obavljanja posla (proizvodnje i/ili pružanja usluga), za preraspodjelu drugima i za uporabu u izvanrednim situacijama.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 Proizvodnja u tijeku sastoji se od dobara čiji proces proizvodnje nije dovršen.</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 Gotovi proizvodi jesu proizvodi za koje je završen proces proizvodnje te se mogu dalje prodavati, preraspodjeljivati ili koristiti.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 Roba za daljnju prodaju jesu dobra koja su kupljena u svrhu daljnje prodaje.</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97CA8">
        <w:rPr>
          <w:rFonts w:ascii="Times New Roman" w:eastAsia="Times New Roman" w:hAnsi="Times New Roman" w:cs="Times New Roman"/>
          <w:i/>
          <w:iCs/>
          <w:color w:val="000000"/>
          <w:sz w:val="26"/>
          <w:szCs w:val="26"/>
          <w:lang w:eastAsia="hr-HR"/>
        </w:rPr>
        <w:t>Financijska imovina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16.</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Financijska imovina obuhvaća: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11 – Novac u banci i blagajni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 12 – Depozite, </w:t>
      </w:r>
      <w:proofErr w:type="spellStart"/>
      <w:r w:rsidRPr="00497CA8">
        <w:rPr>
          <w:rFonts w:ascii="Times New Roman" w:eastAsia="Times New Roman" w:hAnsi="Times New Roman" w:cs="Times New Roman"/>
          <w:color w:val="000000"/>
          <w:sz w:val="24"/>
          <w:szCs w:val="24"/>
          <w:lang w:eastAsia="hr-HR"/>
        </w:rPr>
        <w:t>jamčevne</w:t>
      </w:r>
      <w:proofErr w:type="spellEnd"/>
      <w:r w:rsidRPr="00497CA8">
        <w:rPr>
          <w:rFonts w:ascii="Times New Roman" w:eastAsia="Times New Roman" w:hAnsi="Times New Roman" w:cs="Times New Roman"/>
          <w:color w:val="000000"/>
          <w:sz w:val="24"/>
          <w:szCs w:val="24"/>
          <w:lang w:eastAsia="hr-HR"/>
        </w:rPr>
        <w:t xml:space="preserve"> </w:t>
      </w:r>
      <w:proofErr w:type="spellStart"/>
      <w:r w:rsidRPr="00497CA8">
        <w:rPr>
          <w:rFonts w:ascii="Times New Roman" w:eastAsia="Times New Roman" w:hAnsi="Times New Roman" w:cs="Times New Roman"/>
          <w:color w:val="000000"/>
          <w:sz w:val="24"/>
          <w:szCs w:val="24"/>
          <w:lang w:eastAsia="hr-HR"/>
        </w:rPr>
        <w:t>pologe</w:t>
      </w:r>
      <w:proofErr w:type="spellEnd"/>
      <w:r w:rsidRPr="00497CA8">
        <w:rPr>
          <w:rFonts w:ascii="Times New Roman" w:eastAsia="Times New Roman" w:hAnsi="Times New Roman" w:cs="Times New Roman"/>
          <w:color w:val="000000"/>
          <w:sz w:val="24"/>
          <w:szCs w:val="24"/>
          <w:lang w:eastAsia="hr-HR"/>
        </w:rPr>
        <w:t xml:space="preserve"> i potraživanja od radnika te za više plaćene poreze i ostalo</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13 – Zajmove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lastRenderedPageBreak/>
        <w:t>– 14 – Vrijednosne papire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15 – Dionice i udjele u glavnici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16 – Potraživanja za prihode poslovanja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19 – Rashode budućih razdoblja i nedospjele naplate prihoda (aktivna vremenska razgraničenja).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17.</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Skupina računa 11 – Novac u banci i blagajni, obuhvaća: novac u banci, novac u blagajni, izdvojena novčana sredstva te novac i vrijednosnice u blagajni.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Izdvojena novčana sredstva jesu sredstva izdvojena na poseban račun radi osiguranja plaćanja na temelju izdanih čekova, trezorskih zapisa, mjenica, akreditiva, obveznica i slično.</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18.</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(1) Skupina računa 12 – Depoziti, </w:t>
      </w:r>
      <w:proofErr w:type="spellStart"/>
      <w:r w:rsidRPr="00497CA8">
        <w:rPr>
          <w:rFonts w:ascii="Times New Roman" w:eastAsia="Times New Roman" w:hAnsi="Times New Roman" w:cs="Times New Roman"/>
          <w:color w:val="000000"/>
          <w:sz w:val="24"/>
          <w:szCs w:val="24"/>
          <w:lang w:eastAsia="hr-HR"/>
        </w:rPr>
        <w:t>jamčevni</w:t>
      </w:r>
      <w:proofErr w:type="spellEnd"/>
      <w:r w:rsidRPr="00497CA8">
        <w:rPr>
          <w:rFonts w:ascii="Times New Roman" w:eastAsia="Times New Roman" w:hAnsi="Times New Roman" w:cs="Times New Roman"/>
          <w:color w:val="000000"/>
          <w:sz w:val="24"/>
          <w:szCs w:val="24"/>
          <w:lang w:eastAsia="hr-HR"/>
        </w:rPr>
        <w:t xml:space="preserve"> </w:t>
      </w:r>
      <w:proofErr w:type="spellStart"/>
      <w:r w:rsidRPr="00497CA8">
        <w:rPr>
          <w:rFonts w:ascii="Times New Roman" w:eastAsia="Times New Roman" w:hAnsi="Times New Roman" w:cs="Times New Roman"/>
          <w:color w:val="000000"/>
          <w:sz w:val="24"/>
          <w:szCs w:val="24"/>
          <w:lang w:eastAsia="hr-HR"/>
        </w:rPr>
        <w:t>polozi</w:t>
      </w:r>
      <w:proofErr w:type="spellEnd"/>
      <w:r w:rsidRPr="00497CA8">
        <w:rPr>
          <w:rFonts w:ascii="Times New Roman" w:eastAsia="Times New Roman" w:hAnsi="Times New Roman" w:cs="Times New Roman"/>
          <w:color w:val="000000"/>
          <w:sz w:val="24"/>
          <w:szCs w:val="24"/>
          <w:lang w:eastAsia="hr-HR"/>
        </w:rPr>
        <w:t xml:space="preserve"> i potraživanja od radnika te za više plaćene poreze i ostalo sadrži: depozite u bankama i ostalim financijskim institucijama, </w:t>
      </w:r>
      <w:proofErr w:type="spellStart"/>
      <w:r w:rsidRPr="00497CA8">
        <w:rPr>
          <w:rFonts w:ascii="Times New Roman" w:eastAsia="Times New Roman" w:hAnsi="Times New Roman" w:cs="Times New Roman"/>
          <w:color w:val="000000"/>
          <w:sz w:val="24"/>
          <w:szCs w:val="24"/>
          <w:lang w:eastAsia="hr-HR"/>
        </w:rPr>
        <w:t>jamčevne</w:t>
      </w:r>
      <w:proofErr w:type="spellEnd"/>
      <w:r w:rsidRPr="00497CA8">
        <w:rPr>
          <w:rFonts w:ascii="Times New Roman" w:eastAsia="Times New Roman" w:hAnsi="Times New Roman" w:cs="Times New Roman"/>
          <w:color w:val="000000"/>
          <w:sz w:val="24"/>
          <w:szCs w:val="24"/>
          <w:lang w:eastAsia="hr-HR"/>
        </w:rPr>
        <w:t xml:space="preserve"> </w:t>
      </w:r>
      <w:proofErr w:type="spellStart"/>
      <w:r w:rsidRPr="00497CA8">
        <w:rPr>
          <w:rFonts w:ascii="Times New Roman" w:eastAsia="Times New Roman" w:hAnsi="Times New Roman" w:cs="Times New Roman"/>
          <w:color w:val="000000"/>
          <w:sz w:val="24"/>
          <w:szCs w:val="24"/>
          <w:lang w:eastAsia="hr-HR"/>
        </w:rPr>
        <w:t>pologe</w:t>
      </w:r>
      <w:proofErr w:type="spellEnd"/>
      <w:r w:rsidRPr="00497CA8">
        <w:rPr>
          <w:rFonts w:ascii="Times New Roman" w:eastAsia="Times New Roman" w:hAnsi="Times New Roman" w:cs="Times New Roman"/>
          <w:color w:val="000000"/>
          <w:sz w:val="24"/>
          <w:szCs w:val="24"/>
          <w:lang w:eastAsia="hr-HR"/>
        </w:rPr>
        <w:t>, potraživanja od radnika, potraživanja za više plaćene poreze i doprinose te ostala potraživanja.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Depoziti su oblik potraživanja na temelju pologa novca kod depozitara – banke i ostalih financijskih institucija.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(3) </w:t>
      </w:r>
      <w:proofErr w:type="spellStart"/>
      <w:r w:rsidRPr="00497CA8">
        <w:rPr>
          <w:rFonts w:ascii="Times New Roman" w:eastAsia="Times New Roman" w:hAnsi="Times New Roman" w:cs="Times New Roman"/>
          <w:color w:val="000000"/>
          <w:sz w:val="24"/>
          <w:szCs w:val="24"/>
          <w:lang w:eastAsia="hr-HR"/>
        </w:rPr>
        <w:t>Jamčevni</w:t>
      </w:r>
      <w:proofErr w:type="spellEnd"/>
      <w:r w:rsidRPr="00497CA8">
        <w:rPr>
          <w:rFonts w:ascii="Times New Roman" w:eastAsia="Times New Roman" w:hAnsi="Times New Roman" w:cs="Times New Roman"/>
          <w:color w:val="000000"/>
          <w:sz w:val="24"/>
          <w:szCs w:val="24"/>
          <w:lang w:eastAsia="hr-HR"/>
        </w:rPr>
        <w:t xml:space="preserve"> </w:t>
      </w:r>
      <w:proofErr w:type="spellStart"/>
      <w:r w:rsidRPr="00497CA8">
        <w:rPr>
          <w:rFonts w:ascii="Times New Roman" w:eastAsia="Times New Roman" w:hAnsi="Times New Roman" w:cs="Times New Roman"/>
          <w:color w:val="000000"/>
          <w:sz w:val="24"/>
          <w:szCs w:val="24"/>
          <w:lang w:eastAsia="hr-HR"/>
        </w:rPr>
        <w:t>polozi</w:t>
      </w:r>
      <w:proofErr w:type="spellEnd"/>
      <w:r w:rsidRPr="00497CA8">
        <w:rPr>
          <w:rFonts w:ascii="Times New Roman" w:eastAsia="Times New Roman" w:hAnsi="Times New Roman" w:cs="Times New Roman"/>
          <w:color w:val="000000"/>
          <w:sz w:val="24"/>
          <w:szCs w:val="24"/>
          <w:lang w:eastAsia="hr-HR"/>
        </w:rPr>
        <w:t xml:space="preserve"> su jamčevine, odnosno kaucije dane kao osiguranje izvršenja ugovorne obveze.</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19.</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Skupina računa 13 – Zajmovi, obuhvaća dane zajmove klasificirane prema primateljima i to:</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građanima i kućanstvima,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pravnim osobama koje obavljaju poduzetničku djelatnost 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ostalim subjektima.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20.</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Skupina računa 14 – Vrijednosni papiri, sadrži vrijednosne papire klasificirane prema vrstama financijskih instrumenata.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21.</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Skupina računa 15 – Dionice i udjeli u glavnici, sastoji se od dionica i udjela u glavnici banaka i ostalih financijskih institucija te trgovačkih društava.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lastRenderedPageBreak/>
        <w:t>Članak 22.</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Skupina računa 16 – Potraživanja za prihode poslovanja, sadrži potraživanja: od kupaca, za članarine i članske doprinose, za prihode po posebnim propisima, za prihode od imovine te ostala nespomenuta potraživanja.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23.</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Skupina računa 19 – Rashodi budućih razdoblja i nedospjela naplata prihoda (aktivna vremenska razgraničenja), sadrži: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unaprijed plaćene rashode koji se ne odnose na izvještajno razdoblje 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prihode koji pripadaju određenom obračunskom razdoblju, ali u tom razdoblju nije dospjela njihova naplata ili nisu mogli biti izdani računi.</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proofErr w:type="spellStart"/>
      <w:r w:rsidRPr="00497CA8">
        <w:rPr>
          <w:rFonts w:ascii="Times New Roman" w:eastAsia="Times New Roman" w:hAnsi="Times New Roman" w:cs="Times New Roman"/>
          <w:color w:val="000000"/>
          <w:sz w:val="26"/>
          <w:szCs w:val="26"/>
          <w:lang w:eastAsia="hr-HR"/>
        </w:rPr>
        <w:t>IIb</w:t>
      </w:r>
      <w:proofErr w:type="spellEnd"/>
      <w:r w:rsidRPr="00497CA8">
        <w:rPr>
          <w:rFonts w:ascii="Times New Roman" w:eastAsia="Times New Roman" w:hAnsi="Times New Roman" w:cs="Times New Roman"/>
          <w:color w:val="000000"/>
          <w:sz w:val="26"/>
          <w:szCs w:val="26"/>
          <w:lang w:eastAsia="hr-HR"/>
        </w:rPr>
        <w:t>. OBVEZE</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24.</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se sastoje od:</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24 – Obveza za rashode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25 – Obveza za vrijednosne papire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26 – Obveza za kredite i zajmove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29 – Odgođeno plaćanje rashoda i prihodi budućih razdoblja (pasivna vremenska razgraničenja).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25.</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Skupina računa 24 – Obveze za rashode, sadrži obveze koje se u trenutku nastanka priznaju kao rashod na računima razreda 4 – Rashodi, a to su obveze za: radnike, materijalne rashode, financijske rashode, prikupljena sredstva pomoći, kazne i naknade šteta te ostale tekuće obveze.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Obveze za prikupljena sredstva pomoći (područjima pogođenim prirodnim katastrofama, skupinama stanovništva s posebnim potrebama, institucijama za nabavu medicinske opreme i slično) evidentiraju se u trenutku primitka novca ili druge vrste imovine. Kada neprofitna organizacija prikupljena sredstva pomoći proslijedi krajnjim korisnicima priznaju se rashodi za danu donaciju i prihodi od donacija.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26.</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Skupina računa 25 – Obveze za vrijednosne papire, obuhvaća obveze za vrijednosne papire klasificirane prema vrstama financijskih instrumenata.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lastRenderedPageBreak/>
        <w:t>(2) Obveze za kamate po izdanim vrijednosnim papirima iskazuju se na računima obveza za rashode poslovanja u skupini 24.</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27.</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Skupina računa 26 – Obveze za kredite i zajmove, obuhvaća obveze koje neprofitna organizacija ima za primljene kredite i zajmove.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Obveze za kamate po primljenim kreditima i zajmovima evidentiraju se na računima obveza za rashode poslovanja u skupini 24.</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28.</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Skupina računa 29 – Odgođeno plaćanje rashoda i prihodi budućih razdoblja (pasivna vremenska razgraničenja), sadrži: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rashode koji nisu fakturirani, a terete tekuće razdoblje te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prihode koji su naplaćeni ili obračunani u tekućem razdoblju, a odnose se na iduće obračunsko razdoblje.</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proofErr w:type="spellStart"/>
      <w:r w:rsidRPr="00497CA8">
        <w:rPr>
          <w:rFonts w:ascii="Times New Roman" w:eastAsia="Times New Roman" w:hAnsi="Times New Roman" w:cs="Times New Roman"/>
          <w:color w:val="000000"/>
          <w:sz w:val="26"/>
          <w:szCs w:val="26"/>
          <w:lang w:eastAsia="hr-HR"/>
        </w:rPr>
        <w:t>IIc</w:t>
      </w:r>
      <w:proofErr w:type="spellEnd"/>
      <w:r w:rsidRPr="00497CA8">
        <w:rPr>
          <w:rFonts w:ascii="Times New Roman" w:eastAsia="Times New Roman" w:hAnsi="Times New Roman" w:cs="Times New Roman"/>
          <w:color w:val="000000"/>
          <w:sz w:val="26"/>
          <w:szCs w:val="26"/>
          <w:lang w:eastAsia="hr-HR"/>
        </w:rPr>
        <w:t>. PRIHODI</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29.</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Prihodi se klasificiraju na sljedeće skupine računa: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31 – Prihodi od prodaje roba i pružanja usluga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32 – Prihodi od članarina i članskih doprinosa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33 – Prihodi po posebnim propisima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34 – Prihodi od imovine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35 – Prihodi od donacija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36 – Ostali prihodi 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37 – Prihodi od povezanih neprofitnih organizacija.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30.</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Skupina računa 31 – Prihodi od prodaje roba i pružanja usluga, obuhvaća prihode koje neprofitna organizacija ostvari od kupaca prodajom roba i/ili pružanjem usluga.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31.</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Skupina računa 32 – Prihodi od članarina i članskih doprinosa, obuhvaća prihode koji se ostvaruju od obveznih kontinuiranih uplata članova neprofitne organizacije.</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lastRenderedPageBreak/>
        <w:t>Članak 32.</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Skupina računa 33 – Prihodi po posebnim propisima, obuhvaća prihode po posebnim propisima iz proračuna i iz ostalih izvora.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Prihodi po posebnim propisima iz proračuna jesu prihodi koje neprofitna organizacija ostvaruje u skladu sa zakonima i drugim propisima iz državnog proračuna i proračuna jedinica lokalne i područne (regionalne) samouprave.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 Prihodi po posebnim propisima iz ostalih izvora jesu prihodi koje neprofitna organizacija ostvaruje u skladu sa zakonima i drugim propisima od pravnih i/ili fizičkih osoba.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33.</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Skupina računa 34 – Prihodi od imovine, obuhvaća prihode od financijske i prihode od nefinancijske imovine.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Prihodi od financijske imovine jesu: kamate (za dane kredite i zajmove, po vrijednosnim papirima, na oročena sredstva i depozite po viđenju, zatezne kamate), pozitivne tečajne razlike, dividende, dobit trgovačkih društava, banaka i ostalih financijskih institucija.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 Prihodi od nefinancijske imovine jesu: prihodi od zakupa i iznajmljivanja imovine te ostali prihodi od nefinancijske imovine.</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34.</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Skupina računa 35 – Prihodi od donacija, obuhvaćaju novac i drugu imovinu koju, bez obveze vraćanja ili protučinidbe, neprofitna organizacija dobije iz državnog proračuna, proračuna jedinica lokalne i područne (regionalne) samouprave, od inozemnih vlada i međunarodnih institucija, od trgovačkih društava i drugih pravnih osoba te od građana i kućanstava.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35.</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Skupina računa 36 – Ostali prihodi, sadrži prihode od naknade šteta i refundacija te prihode od prodaje dugotrajne nematerijalne i materijalne imovine. Unutar ove skupine evidentira se otpis obveza i naplaćena otpisana potraživanja.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Prodaja dugotrajne nematerijalne i materijalne imovine evidentira se zaduženjem odgovarajućeg računa potraživanja od kupaca u skupini 16 i odobrenjem računa prihoda od prodaje dugotrajne nematerijalne i materijalne imovine u skupini 36. Istovremeno se odobrava račun prodane dugotrajne materijalne i nematerijalne imovine u razredu 0 i zadužuju: odgovarajući račun ispravka vrijednosti imovine u razredu 0 i račun rashoda za prodanu dugotrajnu nematerijalnu i materijalnu imovinu – neotpisana vrijednost u skupini 46.</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36.</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Skupina računa 37 – Prihodi od povezanih neprofitnih organizacija, obuhvaća tekuće i/ili kapitalne prijenose koje neprofitna organizacija ostvari od drugih neprofitnih organizacija s kojima je povezana osnivačkim, odnosno drugim općim aktima.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lastRenderedPageBreak/>
        <w:t>Članak 37.</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Skupina računa 39 – Raspored prihoda, sadrži račune za raspored rezultata koji služe za zaključivanje razreda 3 na kraju izvještajnog razdoblja.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proofErr w:type="spellStart"/>
      <w:r w:rsidRPr="00497CA8">
        <w:rPr>
          <w:rFonts w:ascii="Times New Roman" w:eastAsia="Times New Roman" w:hAnsi="Times New Roman" w:cs="Times New Roman"/>
          <w:color w:val="000000"/>
          <w:sz w:val="26"/>
          <w:szCs w:val="26"/>
          <w:lang w:eastAsia="hr-HR"/>
        </w:rPr>
        <w:t>IId</w:t>
      </w:r>
      <w:proofErr w:type="spellEnd"/>
      <w:r w:rsidRPr="00497CA8">
        <w:rPr>
          <w:rFonts w:ascii="Times New Roman" w:eastAsia="Times New Roman" w:hAnsi="Times New Roman" w:cs="Times New Roman"/>
          <w:color w:val="000000"/>
          <w:sz w:val="26"/>
          <w:szCs w:val="26"/>
          <w:lang w:eastAsia="hr-HR"/>
        </w:rPr>
        <w:t>. RASHODI</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38.</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Rashodi se klasificiraju na sljedeće skupine računa: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41 – Rashodi za radnike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42 – Materijalni rashodi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43 – Rashodi amortizacije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44 – Financijski rashodi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45 – Donacije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46 – Ostali rashodi 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47 – Rashodi vezani uz financiranje povezanih neprofitnih organizacija.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39.</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Skupina računa 41 – Rashodi za radnike, sadrži: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plaće (u bruto iznosu)</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ostale rashode za radnike: bonus za uspješan rad, nagrade (jubilarne nagrade, prigodne godišnje nagrade, posebne nagrade i slično), darove (radnicima, djeci radnika i slično), otpremnine, naknade za bolest (za bolovanje duže od 90 dana), invalidnost i smrtni slučaj te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doprinose na plaće.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Plaće su naknade koje poslodavac isplaćuje radnicima za obavljeni rad.</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 Plaće za redovan rad obuhvaćaju plaće te naknade plaća: za bolovanja, godišnji odmor, plaćene izostanke i ostale naknade plaća (njega djeteta, vojna vježba i slično).</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 Plaće u naravi jesu dobra i usluge određene novčane vrijednosti koje neprofitna organizacija daje radnicima za obavljeni rad, a oni ih koriste u slobodno vrijeme i za zadovoljavanje vlastitih potreba.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40.</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Skupina računa 42 – Materijalni rashodi, obuhvaća troškove korištenja usluga i dobara potrebnih za redovno funkcioniranje i obavljanje djelatnosti.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lastRenderedPageBreak/>
        <w:t>(2) Naknade troškova radnicima, uključuju rashode za službena putovanja, rashode za prijevoz, rad na terenu i odvojeni život te rashode za stručno usavršavanje radnika.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 Naknade ostalim osobama izvan radnog odnosa, uključuju naknade za rad i davanja uz naknade za rad (porezi, doprinosi i sl.), naknade za službena putovanja te ostale naknade.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 Tekuće i investicijsko održavanje, podrazumijeva kontinuirane aktivnosti kojima se imovina održava ili vraća u funkcionalno stanje, kao što su: servisiranje uređaja i opreme, uređenje unutarnjih i vanjskih zidova, popravci i zamjena dotrajalih dijelova, periodični remonti postrojenja i opreme i slično.</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41.</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Skupina računa 43 – Rashodi amortizacije, obuhvaća trošak nabave dugotrajne imovine koja se amortizira u vijeku uporabe prema propisanim stopama amortizacije.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Amortizacija se počinje obračunavati od prvog idućeg mjeseca nakon mjeseca u kojem je imovina predana u uporabu.</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 Sastavni dio ovoga Pravilnika je popis stopa amortizacije dugotrajne imovine.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 Iznimno, izvanproračunski korisnici državnog proračuna koji su kao neprofitne organizacije obveznici primjene odredbi ovoga Pravilnika, mogu u trenutku nabave nefinancijske imovine iskazati na skupini računa 43 rashode za nabavu nefinancijske imovine u visini ukupnog troška nabave.</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42.</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Skupina računa 44 – Financijski rashodi, obuhvaća rashode za kamate – za izdane vrijednosne papire i za primljene kredite i zajmove, rashode za bankarske usluge i usluge platnog prometa, negativne tečajne razlike i efekte primjene valutne klauzule, zatezne kamate te ostale nespomenute financijske rashode.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Tečajna razlika nastaje isključivo u transakcijama u stranoj valuti uslijed promjene u valutnom tečaju između datuma transakcije i datuma podmirenja stavki proizašlih iz transakcije ili datuma usklađenja vrijednosti novčanih sredstava izraženih u stranoj valuti. Pozitivna tečajna razlika evidentira se kao prihod, a negativna kao rashod.</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 Zatezne kamate se iskazuju odvojeno od vrijednosti transakcija temeljem kojih su nastale.</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43.</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Skupina računa 45 – Donacije, sadrži tekuće i kapitalne donacije razvrstane prema primateljima.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Donacije su tekući i/ili kapitalni prijenosi sredstava inozemnim vladama i međunarodnim organizacijama, jedinicama lokalne i područne (regionalne) samouprave, građanima i kućanstvima, poduzetnicima te ostalim krajnjim korisnicima.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lastRenderedPageBreak/>
        <w:t>(3) Tekuće donacije uključuju i prijenose u naravi kao što su: hrana, odjeća, pokrivači, lijekovi koje neprofitna organizacija može davati krajnjim korisnicima.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44.</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Skupina računa 46 – Ostali rashodi, sadrži: kazne, penale i naknade štete, neotpisanu vrijednost i druge rashode otuđene i rashodovane dugotrajne imovine, otpisana potraživanja, rashode za ostala porezna davanja te ostale nespomenute rashode.</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45.</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Skupina računa 47 – Rashodi vezani uz financiranje povezanih neprofitnih organizacija, obuhvaća tekuće i/ili kapitalne prijenose sredstava drugim neprofitnim organizacijama s kojima je neprofitna organizacija povezana osnivačkim, odnosno drugim općim aktima.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46.</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Skupina računa 49 – Raspored rashoda, sadrži račune za raspored rezultata koji služe za zaključivanje razreda 4 na kraju izvještajnog razdoblja.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proofErr w:type="spellStart"/>
      <w:r w:rsidRPr="00497CA8">
        <w:rPr>
          <w:rFonts w:ascii="Times New Roman" w:eastAsia="Times New Roman" w:hAnsi="Times New Roman" w:cs="Times New Roman"/>
          <w:color w:val="000000"/>
          <w:sz w:val="26"/>
          <w:szCs w:val="26"/>
          <w:lang w:eastAsia="hr-HR"/>
        </w:rPr>
        <w:t>IIe</w:t>
      </w:r>
      <w:proofErr w:type="spellEnd"/>
      <w:r w:rsidRPr="00497CA8">
        <w:rPr>
          <w:rFonts w:ascii="Times New Roman" w:eastAsia="Times New Roman" w:hAnsi="Times New Roman" w:cs="Times New Roman"/>
          <w:color w:val="000000"/>
          <w:sz w:val="26"/>
          <w:szCs w:val="26"/>
          <w:lang w:eastAsia="hr-HR"/>
        </w:rPr>
        <w:t>. VLASTITI IZVORI I UTVRĐIVANJE REZULTATA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47.</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Vlastiti izvori sadrže skupine računa: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51 – Vlastiti izvori 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52 – Rezultat poslovanja.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48.</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Promjene u vrijednosti (revalorizacija) jesu događaji koji utječu na razliku između imovine i obveza, a nisu rezultat aktivnosti odnosno transakcija.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Učinci revalorizacije evidentiraju se na odgovarajućim računima imovine i obveza, a u korist ili na teret revalorizacijske rezerve.</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97CA8">
        <w:rPr>
          <w:rFonts w:ascii="Times New Roman" w:eastAsia="Times New Roman" w:hAnsi="Times New Roman" w:cs="Times New Roman"/>
          <w:i/>
          <w:iCs/>
          <w:color w:val="000000"/>
          <w:sz w:val="26"/>
          <w:szCs w:val="26"/>
          <w:lang w:eastAsia="hr-HR"/>
        </w:rPr>
        <w:t>Utvrđivanje rezultata i zaključna knjiženja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49.</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Na kraju izvještajnog razdoblja rezultat se utvrđuje tako da se za ukupan iznos rashoda odobravaju računi rasporeda rashoda u skupini 49 i zadužuju računi obračuna prihoda i rashoda skupine 52. Za ukupnu svotu prihoda zadužuju se računi rasporeda prihoda u skupini 39 i odobravaju računi obračuna prihoda i rashoda skupine 52.</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(2) Ako je potražna strana na računu obračuna prihoda i rashoda skupine 52 veća od dugovne za utvrđenu razliku zadužuje se račun obračuna prihoda i rashoda poslovanja i odobrava odgovarajući račun viška prihoda u skupini 52. Ako je dugovna strana na računu obračuna </w:t>
      </w:r>
      <w:r w:rsidRPr="00497CA8">
        <w:rPr>
          <w:rFonts w:ascii="Times New Roman" w:eastAsia="Times New Roman" w:hAnsi="Times New Roman" w:cs="Times New Roman"/>
          <w:color w:val="000000"/>
          <w:sz w:val="24"/>
          <w:szCs w:val="24"/>
          <w:lang w:eastAsia="hr-HR"/>
        </w:rPr>
        <w:lastRenderedPageBreak/>
        <w:t>prihoda i rashoda skupine 52 veća od potražne za utvrđenu razliku odobrava se račun obračuna prihoda i rashoda i zadužuje račun manjka prihoda u skupini 52.</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 Na kraju godine svi računi u razredima 3 i 4 se zatvaraju.</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50.</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Saldo na kraju godine na podskupini 522 utvrđuje se prebijanjem računa viška i manjka.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Stanja utvrđena na osnovnim računima podskupine 522 i iskazana u financijskim izvještajima za poslovnu godinu raspodjeljuju se u sljedećoj poslovnoj godini u skladu s Odlukom o raspodjeli rezultata.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proofErr w:type="spellStart"/>
      <w:r w:rsidRPr="00497CA8">
        <w:rPr>
          <w:rFonts w:ascii="Times New Roman" w:eastAsia="Times New Roman" w:hAnsi="Times New Roman" w:cs="Times New Roman"/>
          <w:color w:val="000000"/>
          <w:sz w:val="26"/>
          <w:szCs w:val="26"/>
          <w:lang w:eastAsia="hr-HR"/>
        </w:rPr>
        <w:t>IIf</w:t>
      </w:r>
      <w:proofErr w:type="spellEnd"/>
      <w:r w:rsidRPr="00497CA8">
        <w:rPr>
          <w:rFonts w:ascii="Times New Roman" w:eastAsia="Times New Roman" w:hAnsi="Times New Roman" w:cs="Times New Roman"/>
          <w:color w:val="000000"/>
          <w:sz w:val="26"/>
          <w:szCs w:val="26"/>
          <w:lang w:eastAsia="hr-HR"/>
        </w:rPr>
        <w:t>. IZVANBILANČNI ZAPISI</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51.</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Razred 6 – </w:t>
      </w:r>
      <w:proofErr w:type="spellStart"/>
      <w:r w:rsidRPr="00497CA8">
        <w:rPr>
          <w:rFonts w:ascii="Times New Roman" w:eastAsia="Times New Roman" w:hAnsi="Times New Roman" w:cs="Times New Roman"/>
          <w:color w:val="000000"/>
          <w:sz w:val="24"/>
          <w:szCs w:val="24"/>
          <w:lang w:eastAsia="hr-HR"/>
        </w:rPr>
        <w:t>Izvanbilančni</w:t>
      </w:r>
      <w:proofErr w:type="spellEnd"/>
      <w:r w:rsidRPr="00497CA8">
        <w:rPr>
          <w:rFonts w:ascii="Times New Roman" w:eastAsia="Times New Roman" w:hAnsi="Times New Roman" w:cs="Times New Roman"/>
          <w:color w:val="000000"/>
          <w:sz w:val="24"/>
          <w:szCs w:val="24"/>
          <w:lang w:eastAsia="hr-HR"/>
        </w:rPr>
        <w:t xml:space="preserve"> zapisi, sadrži stavke koje su vezane, ali nisu uključene u bilančne kategorije, i to:</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tuđa materijalna imovina,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prava 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vrijednosni papiri.</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97CA8">
        <w:rPr>
          <w:rFonts w:ascii="Times New Roman" w:eastAsia="Times New Roman" w:hAnsi="Times New Roman" w:cs="Times New Roman"/>
          <w:color w:val="000000"/>
          <w:sz w:val="28"/>
          <w:szCs w:val="28"/>
          <w:lang w:eastAsia="hr-HR"/>
        </w:rPr>
        <w:t>III. JEDNOSTAVNO KNJIGOVODSTVO I PRIMJENA NOVČANOG RAČUNOVODSTVENOG NAČELA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52.</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Neprofitna organizacija kojoj je vrijednost imovine na kraju svake od prethodne tri godine uzastopno manja od 230.000,00 kuna i godišnji prihod uzastopno u svakoj od prethodne tri godine manji od 230.000,00 kuna godišnje, može donijeti Odluku o vođenju jednostavnog knjigovodstva i primjeni novčanog računovodstvenog načela.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U godišnji prihod iz stavka 1. ovoga članka ulaze samo prihodi iz tekuće godine (razred 3), a ne ulazi preneseni višak iz prethodne godine.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 Odluku iz stavka 1. ovoga članka donosi zakonski zastupnik neprofitne organizacije u roku predviđenom za podnošenje godišnjih financijskih izvještaja za prethodnu poslovnu godinu i važeća je dok neprofitna organizacija zadovoljava uvjete iz stavka 1. ovoga članka, odnosno do opoziva.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 O Odluci iz stavka 1. ovoga članka neprofitna organizacija izvještava Ministarstvo financija na način propisan člankom 35. Zakona.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 Neprofitna organizacija prve tri godine od osnivanja obvezna je voditi dvojno knjigovodstvo pri čemu se godina osnivanja bez obzira na datum osnivanja smatra prvom godinom.</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lastRenderedPageBreak/>
        <w:t>Članak 53.</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Neprofitna organizacija iz članka 52. stavka 1. ovoga Pravilnika obvezna je voditi sljedeće poslovne knjige: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knjigu blagajne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knjigu primitaka i izdataka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 knjigu ulaznih računa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 knjigu izlaznih računa 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 popis dugotrajne nefinancijske imovine.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Osim poslovnih knjiga propisanih stavkom 1. ovoga članka neprofitna organizacija može voditi druge knjige i pomoćne evidencije prema posebnim propisima i svojim potrebama.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54.</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U knjigu blagajne unose se kronološkim redom podaci o gotovinskim uplatama i isplatama. Knjiga blagajne sadrži najmanje sljedeće podatke: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redni broj</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datum</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 broj i oznaku knjigovodstvene isprave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 opis poslovne promjene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 iznos gotovinske novčane transakcije.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Knjiga primitaka i izdataka sadrži najmanje sljedeće podatke o svim gotovinskim i negotovinskim primicima i izdacima uključujući i obračunska plaćanja: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redni broj</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datum /razdoblje primitka/izdatka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 broj i naziv knjigovodstvene isprave na temelju koje se unosi podatak</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 opis poslovne promjene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 iznos primitka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6. iznos izdatka.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 Knjiga ulaznih računa sadrži najmanje sljedeće podatke: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lastRenderedPageBreak/>
        <w:t>1. redni broj</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podaci o primljenom računu: broj i datum</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 podaci o dobavljaču: naziv, sjedište i OIB</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 ukupni iznos računa (s PDV-om).</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 Knjiga izlaznih računa sadrži najmanje sljedeće podatke: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redni broj</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podaci o izdanom računu: broj i datum</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 podaci o kupcu: naziv, sjedište i OIB</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 podaci o ukupnom iznosu računa (s PDV-om).</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 Popis dugotrajne nefinancijske imovine sadrži najmanje sljedeće podatke o dugotrajnoj imovini: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redni broj</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vrsta dugotrajne imovine s osnovnim identifikacijskim obilježjem (naziv, marka i sl.)</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 datum i broj dokumenta po kojem je imovina nabavljena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 nabavna vrijednost</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 datum i opis otuđenja (prodaja, donacija, uništenja).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(6) Poslovne knjige iz ovoga članka sadrže i opće podatke o neprofitnoj organizacija: naziv, adresa, OIB, RNO broj i šifru djelatnosti.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(7) Na kraju poslovne godine zaključuju se sve poslovne knjige iz članka 53. stavka 1. ovoga Pravilnika osim popisa dugotrajne nefinancijske imovine.</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97CA8">
        <w:rPr>
          <w:rFonts w:ascii="Times New Roman" w:eastAsia="Times New Roman" w:hAnsi="Times New Roman" w:cs="Times New Roman"/>
          <w:i/>
          <w:iCs/>
          <w:color w:val="000000"/>
          <w:sz w:val="26"/>
          <w:szCs w:val="26"/>
          <w:lang w:eastAsia="hr-HR"/>
        </w:rPr>
        <w:t>Dugotrajna imovina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55.</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Dugotrajna nefinancijska imovina obuhvaća: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 </w:t>
      </w:r>
      <w:proofErr w:type="spellStart"/>
      <w:r w:rsidRPr="00497CA8">
        <w:rPr>
          <w:rFonts w:ascii="Times New Roman" w:eastAsia="Times New Roman" w:hAnsi="Times New Roman" w:cs="Times New Roman"/>
          <w:color w:val="000000"/>
          <w:sz w:val="24"/>
          <w:szCs w:val="24"/>
          <w:lang w:eastAsia="hr-HR"/>
        </w:rPr>
        <w:t>neproizvedenu</w:t>
      </w:r>
      <w:proofErr w:type="spellEnd"/>
      <w:r w:rsidRPr="00497CA8">
        <w:rPr>
          <w:rFonts w:ascii="Times New Roman" w:eastAsia="Times New Roman" w:hAnsi="Times New Roman" w:cs="Times New Roman"/>
          <w:color w:val="000000"/>
          <w:sz w:val="24"/>
          <w:szCs w:val="24"/>
          <w:lang w:eastAsia="hr-HR"/>
        </w:rPr>
        <w:t xml:space="preserve"> dugotrajnu materijalnu i nematerijalnu imovinu (zemljišta, patenti, licence i ostalo)</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proizvedenu dugotrajnu imovinu (građevinske objekte, postrojenja i opremu, prijevozna sredstva, knjige, umjetnička djela i ostale izložbene predmete, višegodišnje nasade i osnovno stado, ulaganja u računalne programe i ostalo)</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lastRenderedPageBreak/>
        <w:t>– plemenite metale i ostale pohranjene vrijednosti</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sitni inventar.</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97CA8">
        <w:rPr>
          <w:rFonts w:ascii="Times New Roman" w:eastAsia="Times New Roman" w:hAnsi="Times New Roman" w:cs="Times New Roman"/>
          <w:i/>
          <w:iCs/>
          <w:color w:val="000000"/>
          <w:sz w:val="26"/>
          <w:szCs w:val="26"/>
          <w:lang w:eastAsia="hr-HR"/>
        </w:rPr>
        <w:t>Iskazivanje primitaka i izdataka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56.</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Primici i izdaci priznaju se uz primjenu novčanog računovodstvenog načela (načelo blagajne), što znači da se primici i izdaci kronološki iskazuju u poslovnim knjigama temeljem primljenih uplata i obavljenih isplata, uključujući i obračunska plaćanja.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Primici i izdaci jesu priljevi i odljevi novca i novčanih ekvivalenata.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 Sredstva primljena iz državnog proračuna, proračuna jedinica lokalne i područne (regionalne) samouprave te drugih izvora smatraju se primicima i evidentiraju u Knjizi primitaka i izdataka u trenutku primitka.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 Primljeni predujmovi, krediti i zajmovi smatraju se primicima i evidentiraju u Knjizi primitaka i izdataka u trenutku naplate.</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(5) Dani predujmovi, </w:t>
      </w:r>
      <w:proofErr w:type="spellStart"/>
      <w:r w:rsidRPr="00497CA8">
        <w:rPr>
          <w:rFonts w:ascii="Times New Roman" w:eastAsia="Times New Roman" w:hAnsi="Times New Roman" w:cs="Times New Roman"/>
          <w:color w:val="000000"/>
          <w:sz w:val="24"/>
          <w:szCs w:val="24"/>
          <w:lang w:eastAsia="hr-HR"/>
        </w:rPr>
        <w:t>jamčevni</w:t>
      </w:r>
      <w:proofErr w:type="spellEnd"/>
      <w:r w:rsidRPr="00497CA8">
        <w:rPr>
          <w:rFonts w:ascii="Times New Roman" w:eastAsia="Times New Roman" w:hAnsi="Times New Roman" w:cs="Times New Roman"/>
          <w:color w:val="000000"/>
          <w:sz w:val="24"/>
          <w:szCs w:val="24"/>
          <w:lang w:eastAsia="hr-HR"/>
        </w:rPr>
        <w:t xml:space="preserve"> </w:t>
      </w:r>
      <w:proofErr w:type="spellStart"/>
      <w:r w:rsidRPr="00497CA8">
        <w:rPr>
          <w:rFonts w:ascii="Times New Roman" w:eastAsia="Times New Roman" w:hAnsi="Times New Roman" w:cs="Times New Roman"/>
          <w:color w:val="000000"/>
          <w:sz w:val="24"/>
          <w:szCs w:val="24"/>
          <w:lang w:eastAsia="hr-HR"/>
        </w:rPr>
        <w:t>polozi</w:t>
      </w:r>
      <w:proofErr w:type="spellEnd"/>
      <w:r w:rsidRPr="00497CA8">
        <w:rPr>
          <w:rFonts w:ascii="Times New Roman" w:eastAsia="Times New Roman" w:hAnsi="Times New Roman" w:cs="Times New Roman"/>
          <w:color w:val="000000"/>
          <w:sz w:val="24"/>
          <w:szCs w:val="24"/>
          <w:lang w:eastAsia="hr-HR"/>
        </w:rPr>
        <w:t xml:space="preserve"> te dani zajmovi smatraju se izdacima i evidentiraju u Knjizi primitaka i izdataka u trenutku plaćanja.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97CA8">
        <w:rPr>
          <w:rFonts w:ascii="Times New Roman" w:eastAsia="Times New Roman" w:hAnsi="Times New Roman" w:cs="Times New Roman"/>
          <w:i/>
          <w:iCs/>
          <w:color w:val="000000"/>
          <w:sz w:val="26"/>
          <w:szCs w:val="26"/>
          <w:lang w:eastAsia="hr-HR"/>
        </w:rPr>
        <w:t>Utvrđivanje financijskog rezultata</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57.</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 Financijski rezultat poslovne godine iskazuje se kao višak ili manjak primitaka.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 Financijski rezultat iz stavka 1. ovoga članka utvrđuje se kao razlika ukupnih primitaka u odnosu na ukupne izdatke po svima osnovama po kojima su ostvareni u izvještajnom razdoblju.</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497CA8">
        <w:rPr>
          <w:rFonts w:ascii="Times New Roman" w:eastAsia="Times New Roman" w:hAnsi="Times New Roman" w:cs="Times New Roman"/>
          <w:color w:val="000000"/>
          <w:sz w:val="28"/>
          <w:szCs w:val="28"/>
          <w:lang w:eastAsia="hr-HR"/>
        </w:rPr>
        <w:t>IV. PRIJELAZNE I ZAVRŠNE ODREDBE</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58.</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Stupanjem na snagu ovoga Pravilnika prestaje važiti Uredba o računovodstvu neprofitnih organizacija (»Narodne novine«, br. 10/08., 7/09., 158/13., 1/14. i 44/14.).</w:t>
      </w:r>
    </w:p>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Članak 59.</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Ovaj Pravilnik stupa na snagu prvog dana od dana objave u »Narodnim novinama«.</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Klasa: 011-01/14-01/545</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97CA8">
        <w:rPr>
          <w:rFonts w:ascii="Times New Roman" w:eastAsia="Times New Roman" w:hAnsi="Times New Roman" w:cs="Times New Roman"/>
          <w:color w:val="000000"/>
          <w:sz w:val="24"/>
          <w:szCs w:val="24"/>
          <w:lang w:eastAsia="hr-HR"/>
        </w:rPr>
        <w:t>Urbroj</w:t>
      </w:r>
      <w:proofErr w:type="spellEnd"/>
      <w:r w:rsidRPr="00497CA8">
        <w:rPr>
          <w:rFonts w:ascii="Times New Roman" w:eastAsia="Times New Roman" w:hAnsi="Times New Roman" w:cs="Times New Roman"/>
          <w:color w:val="000000"/>
          <w:sz w:val="24"/>
          <w:szCs w:val="24"/>
          <w:lang w:eastAsia="hr-HR"/>
        </w:rPr>
        <w:t>: 513-05-02-14-1</w:t>
      </w: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Zagreb, 2. siječnja 2015.</w:t>
      </w:r>
    </w:p>
    <w:p w:rsidR="00497CA8" w:rsidRPr="00497CA8" w:rsidRDefault="00497CA8" w:rsidP="00497CA8">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proofErr w:type="spellStart"/>
      <w:r w:rsidRPr="00497CA8">
        <w:rPr>
          <w:rFonts w:ascii="Times New Roman" w:eastAsia="Times New Roman" w:hAnsi="Times New Roman" w:cs="Times New Roman"/>
          <w:color w:val="000000"/>
          <w:sz w:val="24"/>
          <w:szCs w:val="24"/>
          <w:lang w:eastAsia="hr-HR"/>
        </w:rPr>
        <w:lastRenderedPageBreak/>
        <w:t>Minstar</w:t>
      </w:r>
      <w:proofErr w:type="spellEnd"/>
      <w:r w:rsidRPr="00497CA8">
        <w:rPr>
          <w:rFonts w:ascii="Times New Roman" w:eastAsia="Times New Roman" w:hAnsi="Times New Roman" w:cs="Times New Roman"/>
          <w:color w:val="000000"/>
          <w:sz w:val="24"/>
          <w:szCs w:val="24"/>
          <w:lang w:eastAsia="hr-HR"/>
        </w:rPr>
        <w:t xml:space="preserve"> financija</w:t>
      </w:r>
      <w:r w:rsidRPr="00497CA8">
        <w:rPr>
          <w:rFonts w:ascii="Times New Roman" w:eastAsia="Times New Roman" w:hAnsi="Times New Roman" w:cs="Times New Roman"/>
          <w:color w:val="000000"/>
          <w:sz w:val="24"/>
          <w:szCs w:val="24"/>
          <w:lang w:eastAsia="hr-HR"/>
        </w:rPr>
        <w:br/>
      </w:r>
      <w:r w:rsidRPr="00497CA8">
        <w:rPr>
          <w:rFonts w:ascii="Times New Roman" w:eastAsia="Times New Roman" w:hAnsi="Times New Roman" w:cs="Times New Roman"/>
          <w:b/>
          <w:bCs/>
          <w:color w:val="000000"/>
          <w:sz w:val="24"/>
          <w:szCs w:val="24"/>
          <w:lang w:eastAsia="hr-HR"/>
        </w:rPr>
        <w:t xml:space="preserve">mr. sc. Boris </w:t>
      </w:r>
      <w:proofErr w:type="spellStart"/>
      <w:r w:rsidRPr="00497CA8">
        <w:rPr>
          <w:rFonts w:ascii="Times New Roman" w:eastAsia="Times New Roman" w:hAnsi="Times New Roman" w:cs="Times New Roman"/>
          <w:b/>
          <w:bCs/>
          <w:color w:val="000000"/>
          <w:sz w:val="24"/>
          <w:szCs w:val="24"/>
          <w:lang w:eastAsia="hr-HR"/>
        </w:rPr>
        <w:t>Lalovac</w:t>
      </w:r>
      <w:proofErr w:type="spellEnd"/>
      <w:r w:rsidRPr="00497CA8">
        <w:rPr>
          <w:rFonts w:ascii="Times New Roman" w:eastAsia="Times New Roman" w:hAnsi="Times New Roman" w:cs="Times New Roman"/>
          <w:b/>
          <w:bCs/>
          <w:color w:val="000000"/>
          <w:sz w:val="24"/>
          <w:szCs w:val="24"/>
          <w:lang w:eastAsia="hr-HR"/>
        </w:rPr>
        <w:t xml:space="preserve">, </w:t>
      </w:r>
      <w:r w:rsidRPr="00497CA8">
        <w:rPr>
          <w:rFonts w:ascii="Times New Roman" w:eastAsia="Times New Roman" w:hAnsi="Times New Roman" w:cs="Times New Roman"/>
          <w:color w:val="000000"/>
          <w:sz w:val="24"/>
          <w:szCs w:val="24"/>
          <w:lang w:eastAsia="hr-HR"/>
        </w:rPr>
        <w:t>v. 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5"/>
        <w:gridCol w:w="1271"/>
        <w:gridCol w:w="977"/>
        <w:gridCol w:w="5399"/>
      </w:tblGrid>
      <w:tr w:rsidR="00497CA8" w:rsidRPr="00497CA8" w:rsidTr="00497CA8">
        <w:trPr>
          <w:tblCellSpacing w:w="15" w:type="dxa"/>
        </w:trPr>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RAČUNSKI PLAN</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Razred/</w:t>
            </w:r>
            <w:r w:rsidRPr="00497CA8">
              <w:rPr>
                <w:rFonts w:ascii="Times New Roman" w:eastAsia="Times New Roman" w:hAnsi="Times New Roman" w:cs="Times New Roman"/>
                <w:color w:val="000000"/>
                <w:sz w:val="24"/>
                <w:szCs w:val="24"/>
                <w:lang w:eastAsia="hr-HR"/>
              </w:rPr>
              <w:br/>
              <w:t>Skupina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Podskupina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Odjeljak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Naziv</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Nefinancijska imovina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97CA8">
              <w:rPr>
                <w:rFonts w:ascii="Times New Roman" w:eastAsia="Times New Roman" w:hAnsi="Times New Roman" w:cs="Times New Roman"/>
                <w:b/>
                <w:bCs/>
                <w:color w:val="000000"/>
                <w:sz w:val="24"/>
                <w:szCs w:val="24"/>
                <w:lang w:eastAsia="hr-HR"/>
              </w:rPr>
              <w:t>Neproizvedena</w:t>
            </w:r>
            <w:proofErr w:type="spellEnd"/>
            <w:r w:rsidRPr="00497CA8">
              <w:rPr>
                <w:rFonts w:ascii="Times New Roman" w:eastAsia="Times New Roman" w:hAnsi="Times New Roman" w:cs="Times New Roman"/>
                <w:b/>
                <w:bCs/>
                <w:color w:val="000000"/>
                <w:sz w:val="24"/>
                <w:szCs w:val="24"/>
                <w:lang w:eastAsia="hr-HR"/>
              </w:rPr>
              <w:t xml:space="preserve"> dugotrajna imovina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Materijalna imovina - prirodna bogatstva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Zemljište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0112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Rudna bogatstva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0113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Ostala prirodna materijalna imovina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Nematerijalna imovina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0121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Patenti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0122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Koncesije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0123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Licence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0124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Ostala prava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0125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97CA8">
              <w:rPr>
                <w:rFonts w:ascii="Times New Roman" w:eastAsia="Times New Roman" w:hAnsi="Times New Roman" w:cs="Times New Roman"/>
                <w:color w:val="000000"/>
                <w:sz w:val="24"/>
                <w:szCs w:val="24"/>
                <w:lang w:eastAsia="hr-HR"/>
              </w:rPr>
              <w:t>Goodwill</w:t>
            </w:r>
            <w:proofErr w:type="spellEnd"/>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0126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Osnivački izdaci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0127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Izdaci za razvoj</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0128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Ostala nematerijalna imovina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019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xml:space="preserve">Ispravak vrijednosti </w:t>
            </w:r>
            <w:proofErr w:type="spellStart"/>
            <w:r w:rsidRPr="00497CA8">
              <w:rPr>
                <w:rFonts w:ascii="Times New Roman" w:eastAsia="Times New Roman" w:hAnsi="Times New Roman" w:cs="Times New Roman"/>
                <w:b/>
                <w:bCs/>
                <w:color w:val="000000"/>
                <w:sz w:val="24"/>
                <w:szCs w:val="24"/>
                <w:lang w:eastAsia="hr-HR"/>
              </w:rPr>
              <w:t>neproizvedene</w:t>
            </w:r>
            <w:proofErr w:type="spellEnd"/>
            <w:r w:rsidRPr="00497CA8">
              <w:rPr>
                <w:rFonts w:ascii="Times New Roman" w:eastAsia="Times New Roman" w:hAnsi="Times New Roman" w:cs="Times New Roman"/>
                <w:b/>
                <w:bCs/>
                <w:color w:val="000000"/>
                <w:sz w:val="24"/>
                <w:szCs w:val="24"/>
                <w:lang w:eastAsia="hr-HR"/>
              </w:rPr>
              <w:t xml:space="preserve"> dugotrajne imovine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0191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Ispravak vrijednosti </w:t>
            </w:r>
            <w:proofErr w:type="spellStart"/>
            <w:r w:rsidRPr="00497CA8">
              <w:rPr>
                <w:rFonts w:ascii="Times New Roman" w:eastAsia="Times New Roman" w:hAnsi="Times New Roman" w:cs="Times New Roman"/>
                <w:color w:val="000000"/>
                <w:sz w:val="24"/>
                <w:szCs w:val="24"/>
                <w:lang w:eastAsia="hr-HR"/>
              </w:rPr>
              <w:t>neproizvedene</w:t>
            </w:r>
            <w:proofErr w:type="spellEnd"/>
            <w:r w:rsidRPr="00497CA8">
              <w:rPr>
                <w:rFonts w:ascii="Times New Roman" w:eastAsia="Times New Roman" w:hAnsi="Times New Roman" w:cs="Times New Roman"/>
                <w:color w:val="000000"/>
                <w:sz w:val="24"/>
                <w:szCs w:val="24"/>
                <w:lang w:eastAsia="hr-HR"/>
              </w:rPr>
              <w:t xml:space="preserve"> dugotrajne imovine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Proizvedena dugotrajna imovina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Građevinski objekti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0211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Stambeni objekti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0212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Poslovni objekti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0213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Ostali građevinski objekti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Postrojenja i oprema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0221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Uredska oprema i namještaj</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0222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Komunikacijska oprema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0223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Oprema za održavanje i zaštitu</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0224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Medicinska i laboratorijska oprema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0225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Instrumenti, uređaji i strojevi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0226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Sportska i glazbena oprema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0227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Uređaji, strojevi i oprema za ostale namjene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Prijevozna sredstva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0231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Prijevozna sredstva u cestovnom prometu</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0232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Ostala prijevozna sredstva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Knjige, umjetnička djela i ostale izložbene vrijednosti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0241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Knjige u knjižnicama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0242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Umjetnička djela (izložena u galerijama, muzejima i slično)</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0243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Muzejski izlošci i predmeti prirodnih rijetkosti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0244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Ostale nespomenute izložbene vrijednosti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Višegodišnji nasadi i osnovno stado</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0251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Višegodišnji nasadi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0252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Osnovno stado</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026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Nematerijalna proizvedena imovina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0261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Ulaganja u računalne programe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0262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Umjetnička, literarna i znanstvena djela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0263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Ostala nematerijalna proizvedena imovina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029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Ispravak vrijednosti proizvedene dugotrajne imovine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0291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Ispravak vrijednosti proizvedene dugotrajne imovine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Plemeniti metali i ostale pohranjene vrijednosti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Plemeniti metali i ostale pohranjene vrijednosti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0311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Plemeniti metali i drago kamenje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0312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Pohranjene knjige, umjetnička djela i slične vrijednosti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Sitni inventar</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Zalihe sitnog inventara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0411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Zalihe sitnog inventara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Sitni inventar u uporabi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0421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Sitni inventar u uporabi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049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Ispravak vrijednosti sitnog inventara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0491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Ispravak vrijednosti sitnog inventara u uporabi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Nefinancijska imovina u pripremi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Građevinski objekti u pripremi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0511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Građevinski objekti u pripremi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Postrojenja i oprema u pripremi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0521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Postrojenja i oprema u pripremi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053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Prijevozna sredstva u pripremi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0531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Prijevozna sredstva u pripremi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054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Višegodišnji nasadi i osnovno stado u pripremi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0541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Višegodišnji nasadi u pripremi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0542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Osnovno stado u pripremi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055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Ostala nematerijalna proizvedena imovina u pripremi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0551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Ostala nematerijalna proizvedena imovina u pripremi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056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Ostala nefinancijska imovina u pripremi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0561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Ostala nefinancijska imovina u pripremi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Proizvedena kratkotrajna imovina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Zalihe za obavljanje djelatnosti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0611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Zalihe za preraspodjelu drugima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0612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Zalihe materijala za redovne potrebe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0613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Zalihe rezervnih dijelova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0614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Zalihe materijala za posebne potrebe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062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Proizvodnja i proizvodi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0621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Proizvodnja u tijeku</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0622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Gotovi proizvodi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063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Roba za daljnju prodaju</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0631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Roba za daljnju prodaju</w:t>
            </w:r>
          </w:p>
        </w:tc>
      </w:tr>
    </w:tbl>
    <w:p w:rsidR="00497CA8" w:rsidRPr="00497CA8" w:rsidRDefault="00497CA8" w:rsidP="00497CA8">
      <w:pPr>
        <w:spacing w:line="240" w:lineRule="auto"/>
        <w:jc w:val="both"/>
        <w:rPr>
          <w:rFonts w:ascii="Times New Roman" w:eastAsia="Times New Roman" w:hAnsi="Times New Roman" w:cs="Times New Roman"/>
          <w:vanish/>
          <w:color w:val="000000"/>
          <w:sz w:val="24"/>
          <w:szCs w:val="24"/>
          <w:lang w:eastAsia="hr-HR"/>
        </w:rPr>
      </w:pPr>
    </w:p>
    <w:tbl>
      <w:tblPr>
        <w:tblW w:w="9435" w:type="dxa"/>
        <w:tblCellSpacing w:w="15" w:type="dxa"/>
        <w:tblCellMar>
          <w:top w:w="15" w:type="dxa"/>
          <w:left w:w="15" w:type="dxa"/>
          <w:bottom w:w="15" w:type="dxa"/>
          <w:right w:w="15" w:type="dxa"/>
        </w:tblCellMar>
        <w:tblLook w:val="04A0" w:firstRow="1" w:lastRow="0" w:firstColumn="1" w:lastColumn="0" w:noHBand="0" w:noVBand="1"/>
      </w:tblPr>
      <w:tblGrid>
        <w:gridCol w:w="1698"/>
        <w:gridCol w:w="1271"/>
        <w:gridCol w:w="977"/>
        <w:gridCol w:w="5489"/>
      </w:tblGrid>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Razred/Skupina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Podskupina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Odjeljak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Naziv</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Financijska imovina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Novac u banci i blagajni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Novac u banci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Novac na računu kod tuzemnih poslovnih banaka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1112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Novac na računu kod inozemnih poslovnih banaka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1113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Prijelazni račun</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Izdvojena novčana sredstva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1121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Izdvojena novčana sredstva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Novac u blagajni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1131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Glavna blagajna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Vrijednosnice u blagajni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1141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Vrijednosnice u blagajni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xml:space="preserve">Depoziti, </w:t>
            </w:r>
            <w:proofErr w:type="spellStart"/>
            <w:r w:rsidRPr="00497CA8">
              <w:rPr>
                <w:rFonts w:ascii="Times New Roman" w:eastAsia="Times New Roman" w:hAnsi="Times New Roman" w:cs="Times New Roman"/>
                <w:b/>
                <w:bCs/>
                <w:color w:val="000000"/>
                <w:sz w:val="24"/>
                <w:szCs w:val="24"/>
                <w:lang w:eastAsia="hr-HR"/>
              </w:rPr>
              <w:t>jamčevni</w:t>
            </w:r>
            <w:proofErr w:type="spellEnd"/>
            <w:r w:rsidRPr="00497CA8">
              <w:rPr>
                <w:rFonts w:ascii="Times New Roman" w:eastAsia="Times New Roman" w:hAnsi="Times New Roman" w:cs="Times New Roman"/>
                <w:b/>
                <w:bCs/>
                <w:color w:val="000000"/>
                <w:sz w:val="24"/>
                <w:szCs w:val="24"/>
                <w:lang w:eastAsia="hr-HR"/>
              </w:rPr>
              <w:t xml:space="preserve"> </w:t>
            </w:r>
            <w:proofErr w:type="spellStart"/>
            <w:r w:rsidRPr="00497CA8">
              <w:rPr>
                <w:rFonts w:ascii="Times New Roman" w:eastAsia="Times New Roman" w:hAnsi="Times New Roman" w:cs="Times New Roman"/>
                <w:b/>
                <w:bCs/>
                <w:color w:val="000000"/>
                <w:sz w:val="24"/>
                <w:szCs w:val="24"/>
                <w:lang w:eastAsia="hr-HR"/>
              </w:rPr>
              <w:t>polozi</w:t>
            </w:r>
            <w:proofErr w:type="spellEnd"/>
            <w:r w:rsidRPr="00497CA8">
              <w:rPr>
                <w:rFonts w:ascii="Times New Roman" w:eastAsia="Times New Roman" w:hAnsi="Times New Roman" w:cs="Times New Roman"/>
                <w:b/>
                <w:bCs/>
                <w:color w:val="000000"/>
                <w:sz w:val="24"/>
                <w:szCs w:val="24"/>
                <w:lang w:eastAsia="hr-HR"/>
              </w:rPr>
              <w:t xml:space="preserve"> i potraživanja od radnika te za više plaćene poreze i ostalo</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Depoziti u bankama i ostalim financijskim institucijama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1211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Depoziti u tuzemnim bankama i ostalim financijskim institucijama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1212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Depoziti u inozemnim bankama i ostalim financijskim institucijama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97CA8">
              <w:rPr>
                <w:rFonts w:ascii="Times New Roman" w:eastAsia="Times New Roman" w:hAnsi="Times New Roman" w:cs="Times New Roman"/>
                <w:b/>
                <w:bCs/>
                <w:color w:val="000000"/>
                <w:sz w:val="24"/>
                <w:szCs w:val="24"/>
                <w:lang w:eastAsia="hr-HR"/>
              </w:rPr>
              <w:t>Jamčevni</w:t>
            </w:r>
            <w:proofErr w:type="spellEnd"/>
            <w:r w:rsidRPr="00497CA8">
              <w:rPr>
                <w:rFonts w:ascii="Times New Roman" w:eastAsia="Times New Roman" w:hAnsi="Times New Roman" w:cs="Times New Roman"/>
                <w:b/>
                <w:bCs/>
                <w:color w:val="000000"/>
                <w:sz w:val="24"/>
                <w:szCs w:val="24"/>
                <w:lang w:eastAsia="hr-HR"/>
              </w:rPr>
              <w:t xml:space="preserve"> </w:t>
            </w:r>
            <w:proofErr w:type="spellStart"/>
            <w:r w:rsidRPr="00497CA8">
              <w:rPr>
                <w:rFonts w:ascii="Times New Roman" w:eastAsia="Times New Roman" w:hAnsi="Times New Roman" w:cs="Times New Roman"/>
                <w:b/>
                <w:bCs/>
                <w:color w:val="000000"/>
                <w:sz w:val="24"/>
                <w:szCs w:val="24"/>
                <w:lang w:eastAsia="hr-HR"/>
              </w:rPr>
              <w:t>polozi</w:t>
            </w:r>
            <w:proofErr w:type="spellEnd"/>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1221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97CA8">
              <w:rPr>
                <w:rFonts w:ascii="Times New Roman" w:eastAsia="Times New Roman" w:hAnsi="Times New Roman" w:cs="Times New Roman"/>
                <w:color w:val="000000"/>
                <w:sz w:val="24"/>
                <w:szCs w:val="24"/>
                <w:lang w:eastAsia="hr-HR"/>
              </w:rPr>
              <w:t>Jamčevni</w:t>
            </w:r>
            <w:proofErr w:type="spellEnd"/>
            <w:r w:rsidRPr="00497CA8">
              <w:rPr>
                <w:rFonts w:ascii="Times New Roman" w:eastAsia="Times New Roman" w:hAnsi="Times New Roman" w:cs="Times New Roman"/>
                <w:color w:val="000000"/>
                <w:sz w:val="24"/>
                <w:szCs w:val="24"/>
                <w:lang w:eastAsia="hr-HR"/>
              </w:rPr>
              <w:t xml:space="preserve"> </w:t>
            </w:r>
            <w:proofErr w:type="spellStart"/>
            <w:r w:rsidRPr="00497CA8">
              <w:rPr>
                <w:rFonts w:ascii="Times New Roman" w:eastAsia="Times New Roman" w:hAnsi="Times New Roman" w:cs="Times New Roman"/>
                <w:color w:val="000000"/>
                <w:sz w:val="24"/>
                <w:szCs w:val="24"/>
                <w:lang w:eastAsia="hr-HR"/>
              </w:rPr>
              <w:t>polozi</w:t>
            </w:r>
            <w:proofErr w:type="spellEnd"/>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Potraživanja od radnika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1231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Potraživanja od radnika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Potraživanja za više plaćene poreze i doprinose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1241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Potraživanja za više plaćene poreze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1242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Potraživanja za porez na dodanu vrijednost kod obveznika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1243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Potraživanja za više plaćene carine i carinske pristojbe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1244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Potraživanja za više plaćene ostale poreze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1245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Potraživanja za više plaćene doprinose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129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Ostala potraživanja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1291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Potraživanja za naknade koje se refundiraju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1292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Potraživanja za naknade štete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1293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Potraživanja za predujmove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1294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Ostala nespomenuta potraživanja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Zajmovi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Zajmovi građanima i kućanstvima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1311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Zajmovi građanima i kućanstvima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Zajmovi pravnim osobama koje obavljaju poduzetničku djelatnost</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1321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Zajmovi pravnim osobama koje obavljaju poduzetničku djelatnost</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133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Zajmovi ostalim subjektima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1331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Zajmovi ostalim subjektima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139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Ispravak vrijednosti danih zajmova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1391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Ispravak vrijednosti danih zajmova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Vrijednosni papiri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Čekovi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1411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Čekovi – tuzemni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1412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Čekovi – inozemni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Komercijalni i blagajnički zapisi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1421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Komercijalni i blagajnički zapisi – tuzemni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1422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Komercijalni i blagajnički zapisi – inozemni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143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Mjenice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1431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Mjenice – tuzemne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1432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Mjenice – inozemne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144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Obveznice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1441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Obveznice – tuzemne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1442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Obveznice – inozemne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145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Opcije i drugi financijski derivati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1451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Opcije i drugi financijski derivati – tuzemni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1452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Opcije i drugi financijski derivati – inozemni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146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Ostali vrijednosni papiri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1461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Ostali tuzemni vrijednosni papiri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1462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Ostali inozemni vrijednosni papiri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149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Ispravak vrijednosti vrijednosnih papira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1491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Ispravak vrijednosti vrijednosnih papira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Dionice i udjeli u glavnici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Dionice i udjeli u glavnici banaka i ostalih financijskih institucija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1511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Dionice i udjeli u glavnici tuzemnih banaka i ostalih financijskih institucija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1512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Dionice i udjeli u glavnici inozemnih banaka i ostalih financijskih institucija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xml:space="preserve">Dionice i udjeli u glavnici trgovačkih društava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1521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Dionice i udjeli u glavnici tuzemnih trgovačkih društava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1522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Dionice i udjeli u glavnici inozemnih trgovačkih društava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159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Ispravak vrijednosti dionica i udjela u glavnici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1591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Ispravak vrijednosti dionica i udjela u glavnici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xml:space="preserve">Potraživanja za prihode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Potraživanja od kupaca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1611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Potraživanja od kupaca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162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Potraživanja za članarine i članske doprinose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1621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Članarine i članski doprinosi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163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Potraživanja za prihode po posebnim propisima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1631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Potraživanja za prihode po posebnim propisima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164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Potraživanja za prihode od imovine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1641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Potraživanja za prihode od financijske imovine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1642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Potraživanja za prihode od nefinancijske imovine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165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Ostala nespomenuta potraživanja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1651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Ostala nespomenuta potraživanja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169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Ispravak vrijednosti potraživanja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1691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Ispravak vrijednosti potraživanja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Rashodi budućih razdoblja i nedospjela naplata prihoda (aktivna vremenska razgraničenja)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191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Rashodi budućih razdoblja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1911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Rashodi budućih razdoblja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192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Nedospjela naplata prihoda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1921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Nedospjela naplata prihoda</w:t>
            </w:r>
          </w:p>
        </w:tc>
      </w:tr>
    </w:tbl>
    <w:p w:rsidR="00497CA8" w:rsidRPr="00497CA8" w:rsidRDefault="00497CA8" w:rsidP="00497CA8">
      <w:pPr>
        <w:spacing w:line="240" w:lineRule="auto"/>
        <w:jc w:val="both"/>
        <w:rPr>
          <w:rFonts w:ascii="Times New Roman" w:eastAsia="Times New Roman" w:hAnsi="Times New Roman" w:cs="Times New Roman"/>
          <w:vanish/>
          <w:color w:val="000000"/>
          <w:sz w:val="24"/>
          <w:szCs w:val="24"/>
          <w:lang w:eastAsia="hr-HR"/>
        </w:rPr>
      </w:pPr>
    </w:p>
    <w:tbl>
      <w:tblPr>
        <w:tblW w:w="9420" w:type="dxa"/>
        <w:tblCellSpacing w:w="15" w:type="dxa"/>
        <w:tblCellMar>
          <w:top w:w="15" w:type="dxa"/>
          <w:left w:w="15" w:type="dxa"/>
          <w:bottom w:w="15" w:type="dxa"/>
          <w:right w:w="15" w:type="dxa"/>
        </w:tblCellMar>
        <w:tblLook w:val="04A0" w:firstRow="1" w:lastRow="0" w:firstColumn="1" w:lastColumn="0" w:noHBand="0" w:noVBand="1"/>
      </w:tblPr>
      <w:tblGrid>
        <w:gridCol w:w="1698"/>
        <w:gridCol w:w="1271"/>
        <w:gridCol w:w="977"/>
        <w:gridCol w:w="5474"/>
      </w:tblGrid>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Razred/Skupina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Podskupina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Odjeljak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Naziv</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Obveze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xml:space="preserve">Obveze za rashode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Obveze za radnike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2411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plaće – neto</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2412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naknade plaća – neto</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2413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plaće u naravi – neto</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2414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porez i prirez na dohodak iz plaća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2415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doprinose iz plaća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2416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doprinose na plaće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2417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Ostale obveze za radnike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Obveze za materijalne rashode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2421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Naknade troškova radnicima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2422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Naknade članovima u predstavničkim i izvršnim tijelima, povjerenstvima i slično</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2423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Naknade volonterima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2424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97CA8">
              <w:rPr>
                <w:rFonts w:ascii="Times New Roman" w:eastAsia="Times New Roman" w:hAnsi="Times New Roman" w:cs="Times New Roman"/>
                <w:color w:val="000000"/>
                <w:sz w:val="24"/>
                <w:szCs w:val="24"/>
                <w:lang w:eastAsia="hr-HR"/>
              </w:rPr>
              <w:t>Nakanade</w:t>
            </w:r>
            <w:proofErr w:type="spellEnd"/>
            <w:r w:rsidRPr="00497CA8">
              <w:rPr>
                <w:rFonts w:ascii="Times New Roman" w:eastAsia="Times New Roman" w:hAnsi="Times New Roman" w:cs="Times New Roman"/>
                <w:color w:val="000000"/>
                <w:sz w:val="24"/>
                <w:szCs w:val="24"/>
                <w:lang w:eastAsia="hr-HR"/>
              </w:rPr>
              <w:t xml:space="preserve"> ostalim osobama izvan radnog odnosa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2425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prema dobavljačima u zemlji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2426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prema dobavljačima u inozemstvu</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2429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Ostale obveze za financiranje rashoda poslovanja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244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Obveze za financijske rashode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2441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kamate za izdane vrijednosne papire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2442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kamate za primljene kredite i zajmove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2443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ostale financijske rashode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245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Obveze za prikupljena sredstva pomoći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2451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donacije iz prikupljenih sredstava pomoći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246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xml:space="preserve">Obveze za kazne i naknade šteta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2461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kazne, penale i naknade šteta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249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Ostale obveze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2491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poreze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2492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porez na dodanu vrijednost</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2493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predujmove, depozite, primljene jamčevine i ostale nespomenute obveze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Obveze za vrijednosne papire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Obveze za čekove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2511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čekove – tuzemne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2512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čekove – inozemne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Obveze za mjenice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2521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mjenice – tuzemne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2522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mjenice – inozemne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259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Ispravak vrijednosti obveza za vrijednosne papire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2591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Ispravak vrijednosti obveza za vrijednosne papire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Obveze za kredite i zajmove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Obveze za kredite banaka i ostalih kreditora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2611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kredite u zemlji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2612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kredite iz inozemstva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262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Obveze za robne i ostale zajmove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2621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zajmove u zemlji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2622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zajmove iz inozemstva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269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Ispravak vrijednosti obveza za kredite i zajmove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2691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Ispravak vrijednosti obveza za kredite i zajmove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Odgođeno plaćanje rashoda i prihodi budućih razdoblja (pasivna vremenska razgraničenja)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291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Odgođeno plaćanje rashoda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2911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Obračunati rashodi koji nisu fakturirani, a terete tekuće razdoblje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292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Naplaćeni prihodi budućih razdoblja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2921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Unaprijed plaćeni prihodi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2922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Odgođeno priznavanje prihoda</w:t>
            </w:r>
          </w:p>
        </w:tc>
      </w:tr>
    </w:tbl>
    <w:p w:rsidR="00497CA8" w:rsidRPr="00497CA8" w:rsidRDefault="00497CA8" w:rsidP="00497CA8">
      <w:pPr>
        <w:spacing w:line="240" w:lineRule="auto"/>
        <w:jc w:val="both"/>
        <w:rPr>
          <w:rFonts w:ascii="Times New Roman" w:eastAsia="Times New Roman" w:hAnsi="Times New Roman" w:cs="Times New Roman"/>
          <w:vanish/>
          <w:color w:val="000000"/>
          <w:sz w:val="24"/>
          <w:szCs w:val="24"/>
          <w:lang w:eastAsia="hr-HR"/>
        </w:rPr>
      </w:pPr>
    </w:p>
    <w:tbl>
      <w:tblPr>
        <w:tblW w:w="9435" w:type="dxa"/>
        <w:tblCellSpacing w:w="15" w:type="dxa"/>
        <w:tblCellMar>
          <w:top w:w="15" w:type="dxa"/>
          <w:left w:w="15" w:type="dxa"/>
          <w:bottom w:w="15" w:type="dxa"/>
          <w:right w:w="15" w:type="dxa"/>
        </w:tblCellMar>
        <w:tblLook w:val="04A0" w:firstRow="1" w:lastRow="0" w:firstColumn="1" w:lastColumn="0" w:noHBand="0" w:noVBand="1"/>
      </w:tblPr>
      <w:tblGrid>
        <w:gridCol w:w="1698"/>
        <w:gridCol w:w="1107"/>
        <w:gridCol w:w="977"/>
        <w:gridCol w:w="5653"/>
      </w:tblGrid>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Razred/Skupina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Pod skupina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Odjeljak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Naziv</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xml:space="preserve">Prihodi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xml:space="preserve">Prihodi od prodaje roba i pružanja usluga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xml:space="preserve">Prihodi od prodaje roba i pružanja usluga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Prihodi od prodaje roba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3112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Prihodi od pružanja usluga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Prihodi od članarina i članskih doprinosa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Prihodi od članarina i članskih doprinosa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3211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Članarine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3212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Članski doprinosi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Prihodi po posebnim propisima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Prihodi po posebnim propisima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3311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Prihodi po posebnim propisima iz proračuna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3312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Prihodi po posebnim propisima iz ostalih izvora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Prihodi od imovine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Prihodi od financijske imovine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3411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Prihodi od kamata za dane zajmove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3412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Prihodi od kamata po vrijednosnim papirima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3413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Kamate na oročena sredstva i depozite po viđenju</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3414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Prihodi od zateznih kamata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3415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Prihodi od pozitivnih tečajnih razlika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3416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Prihodi od dividendi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3417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Prihodi od dobiti trgovačkih društava, banaka i ostalih financijskih institucija po posebnim propisima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3418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Ostali prihodi od financijske imovine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Prihodi od nefinancijske imovine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3421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Prihodi od zakupa i iznajmljivanja imovine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3422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Ostali prihodi od nefinancijske imovine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Prihodi od donacija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Prihodi od donacija iz proračuna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3511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Prihodi od donacija iz državnog proračuna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3512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Prihodi od donacija iz proračuna jedinica lokalne i područne (regionalne) samouprave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Prihodi od inozemnih vlada i međunarodnih organizacija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3521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Prihodi od inozemnih vlada i međunarodnih organizacija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353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Prihodi od trgovačkih društava i ostalih pravnih osoba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3531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Prihodi od trgovačkih društava i ostalih pravnih osoba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354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Prihodi od građana i kućanstava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3541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Prihodi od građana i kućanstava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355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Ostali prihodi od donacija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3551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Ostali prihodi od donacija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lastRenderedPageBreak/>
              <w:t>36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Ostali prihodi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Prihodi od naknade štete i refundacija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3611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Prihodi od naknade šteta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3612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Prihodi od refundacija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362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Prihodi od prodaje dugotrajne imovine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3621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Prihodi od prodaje dugotrajne nematerijalne i materijalne imovine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363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Ostali nespomenuti prihodi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3631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Otpis obveza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3632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Naplaćena otpisana potraživanja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3633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Ostali nespomenuti prihodi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xml:space="preserve">Prihodi od povezanih neprofitnih organizacija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371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xml:space="preserve">Prihodi od povezanih neprofitnih organizacija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3711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Tekući prihodi od povezanih neprofitnih organizacija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3712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Kapitalni prihodi od povezanih neprofitnih organizacija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xml:space="preserve">Raspored prihoda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391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Raspored prihoda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3911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Raspored prihoda</w:t>
            </w:r>
          </w:p>
        </w:tc>
      </w:tr>
    </w:tbl>
    <w:p w:rsidR="00497CA8" w:rsidRPr="00497CA8" w:rsidRDefault="00497CA8" w:rsidP="00497CA8">
      <w:pPr>
        <w:spacing w:line="240" w:lineRule="auto"/>
        <w:jc w:val="both"/>
        <w:rPr>
          <w:rFonts w:ascii="Times New Roman" w:eastAsia="Times New Roman" w:hAnsi="Times New Roman" w:cs="Times New Roman"/>
          <w:vanish/>
          <w:color w:val="000000"/>
          <w:sz w:val="24"/>
          <w:szCs w:val="24"/>
          <w:lang w:eastAsia="hr-HR"/>
        </w:rPr>
      </w:pPr>
    </w:p>
    <w:tbl>
      <w:tblPr>
        <w:tblW w:w="9465" w:type="dxa"/>
        <w:tblCellSpacing w:w="15" w:type="dxa"/>
        <w:tblCellMar>
          <w:top w:w="15" w:type="dxa"/>
          <w:left w:w="15" w:type="dxa"/>
          <w:bottom w:w="15" w:type="dxa"/>
          <w:right w:w="15" w:type="dxa"/>
        </w:tblCellMar>
        <w:tblLook w:val="04A0" w:firstRow="1" w:lastRow="0" w:firstColumn="1" w:lastColumn="0" w:noHBand="0" w:noVBand="1"/>
      </w:tblPr>
      <w:tblGrid>
        <w:gridCol w:w="1698"/>
        <w:gridCol w:w="1271"/>
        <w:gridCol w:w="977"/>
        <w:gridCol w:w="5519"/>
      </w:tblGrid>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Razred/Skupina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Podskupina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Odjeljak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Naziv</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xml:space="preserve">Rashodi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Rashodi za radnike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Plaće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Plaće za redovan rad</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4112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Plaće u naravi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4113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Plaće za prekovremeni rad</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4114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Plaće za posebne uvjete rada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Ostali rashodi za radnike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4121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Ostali rashodi za radnike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Doprinosi na plaće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4131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Doprinosi za zdravstveno osiguranje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4132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Doprinosi za zapošljavanje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4133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Doprinosi za mirovinsko osiguranje koje plaća poslodavac</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4134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Posebni doprinos za poticanje zapošljavanja osoba s invaliditetom</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Materijalni rashodi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Naknade troškova radnicima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Službena putovanja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Naknade za prijevoz, za rad na terenu i odvojeni život</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Stručno usavršavanje radnika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Naknade članovima u predstavničkim i izvršnim tijelima, povjerenstvima i slično</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Naknade za obavljanje aktivnosti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Naknade troškova službenih putovanja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Naknade ostalih troškova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Ostale naknade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Naknade volonterima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Naknade za obavljanje djelatnosti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Naknade troškova službenih putovanja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4233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Naknade ostalih troškova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4234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Ostale naknade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Naknade ostalim osobama izvan radnog odnosa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Naknade za obavljanje aktivnosti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Naknade troškova službenih putovanja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4243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Naknade ostalih troškova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4244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Ostale naknade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Rashodi za usluge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Usluge telefona, pošte i prijevoza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Usluge tekućeg i investicijskog održavanja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4253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Usluge promidžbe i informiranja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4254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Komunalne usluge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4255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Zakupnine i najamnine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4256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Zdravstvene i veterinarske usluge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4257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Intelektualne i osobne usluge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4258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Računalne usluge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4259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Ostale usluge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426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Rashodi za materijal i energiju</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Uredski materijal i ostali materijalni rashodi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4262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Materijal i sirovine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4263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Energija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4264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Sitni inventar i auto gume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429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xml:space="preserve">Ostali nespomenuti materijalni rashodi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4291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Premije osiguranja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4292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Reprezentacija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4293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Članarine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4294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Kotizacije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4295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Ostali nespomenuti </w:t>
            </w:r>
            <w:proofErr w:type="spellStart"/>
            <w:r w:rsidRPr="00497CA8">
              <w:rPr>
                <w:rFonts w:ascii="Times New Roman" w:eastAsia="Times New Roman" w:hAnsi="Times New Roman" w:cs="Times New Roman"/>
                <w:color w:val="000000"/>
                <w:sz w:val="24"/>
                <w:szCs w:val="24"/>
                <w:lang w:eastAsia="hr-HR"/>
              </w:rPr>
              <w:t>materijani</w:t>
            </w:r>
            <w:proofErr w:type="spellEnd"/>
            <w:r w:rsidRPr="00497CA8">
              <w:rPr>
                <w:rFonts w:ascii="Times New Roman" w:eastAsia="Times New Roman" w:hAnsi="Times New Roman" w:cs="Times New Roman"/>
                <w:color w:val="000000"/>
                <w:sz w:val="24"/>
                <w:szCs w:val="24"/>
                <w:lang w:eastAsia="hr-HR"/>
              </w:rPr>
              <w:t xml:space="preserve"> rashodi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Rashodi amortizacije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Amortizacija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4311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Amortizacija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Financijski rashodi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Kamate za izdane vrijednosne papire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4411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Kamate za izdane mjenice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Kamate za primljene kredite i zajmove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4421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Kamate za primljene kredite banaka i ostalih kreditora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4422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Kamate za primljene robne i ostale zajmove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4423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Kamate za odobrene, a nerealizirane kredite i zajmove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443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Ostali financijski rashodi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4431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Bankarske usluge i usluge platnog prometa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4432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Negativne tečajne razlike i valutna klauzula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4433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Zatezne kamate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4434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Ostali nespomenuti financijski rashodi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Donacije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Tekuće donacije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4511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Tekuće donacije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4512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Stipendije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Kapitalne donacije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4521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Kapitalne donacije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lastRenderedPageBreak/>
              <w:t>46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Ostali rashodi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Kazne, penali i naknade štete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4611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Naknade šteta pravnim i fizičkim osobama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4612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Penali, ležarine i drugo</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4613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Naknade šteta radnicima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4614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Ugovorene kazne i ostale naknade šteta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462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Ostali nespomenuti rashodi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4621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Neotpisana vrijednost i drugi rashodi otuđene i rashodovane dugotrajne imovine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4622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Otpisana potraživanja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4623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Rashodi za ostala porezna davanja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4624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Ostali nespomenuti rashodi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Rashodi vezani uz financiranje povezanih neprofitnih organizacija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471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Rashodi vezani uz financiranje povezanih neprofitnih organizacija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4711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Tekući rashodi vezani uz financiranje povezanih neprofitnih organizacija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4712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Kapitalni rashodi vezani uz financiranje povezanih neprofitnih organizacija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xml:space="preserve">Raspored rashoda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491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Raspored rashoda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4911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Raspored rashoda</w:t>
            </w:r>
          </w:p>
        </w:tc>
      </w:tr>
    </w:tbl>
    <w:p w:rsidR="00497CA8" w:rsidRPr="00497CA8" w:rsidRDefault="00497CA8" w:rsidP="00497CA8">
      <w:pPr>
        <w:spacing w:line="240" w:lineRule="auto"/>
        <w:jc w:val="both"/>
        <w:rPr>
          <w:rFonts w:ascii="Times New Roman" w:eastAsia="Times New Roman" w:hAnsi="Times New Roman" w:cs="Times New Roman"/>
          <w:vanish/>
          <w:color w:val="000000"/>
          <w:sz w:val="24"/>
          <w:szCs w:val="24"/>
          <w:lang w:eastAsia="hr-HR"/>
        </w:rPr>
      </w:pPr>
    </w:p>
    <w:tbl>
      <w:tblPr>
        <w:tblW w:w="9420" w:type="dxa"/>
        <w:tblCellSpacing w:w="15" w:type="dxa"/>
        <w:tblCellMar>
          <w:top w:w="15" w:type="dxa"/>
          <w:left w:w="15" w:type="dxa"/>
          <w:bottom w:w="15" w:type="dxa"/>
          <w:right w:w="15" w:type="dxa"/>
        </w:tblCellMar>
        <w:tblLook w:val="04A0" w:firstRow="1" w:lastRow="0" w:firstColumn="1" w:lastColumn="0" w:noHBand="0" w:noVBand="1"/>
      </w:tblPr>
      <w:tblGrid>
        <w:gridCol w:w="1997"/>
        <w:gridCol w:w="1513"/>
        <w:gridCol w:w="1109"/>
        <w:gridCol w:w="4801"/>
      </w:tblGrid>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Razred/ Skupina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Pod skupina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Odjeljak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Naziv</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Vlastiti izvori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xml:space="preserve">Vlastiti izvori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511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Vlastiti izvori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Vlastiti izvori od osnivača i od poslovanja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512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Revalorizacijska rezerva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5121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Revalorizacijska rezerva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Rezultat poslovanja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521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Utvrđivanje rezultata poslovanja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5211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Obračun prihoda i rashoda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522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Višak/manjak prihoda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5221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Višak prihoda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5222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Manjak prihoda</w:t>
            </w:r>
          </w:p>
        </w:tc>
      </w:tr>
    </w:tbl>
    <w:p w:rsidR="00497CA8" w:rsidRPr="00497CA8" w:rsidRDefault="00497CA8" w:rsidP="00497CA8">
      <w:pPr>
        <w:spacing w:line="240" w:lineRule="auto"/>
        <w:jc w:val="both"/>
        <w:rPr>
          <w:rFonts w:ascii="Times New Roman" w:eastAsia="Times New Roman" w:hAnsi="Times New Roman" w:cs="Times New Roman"/>
          <w:vanish/>
          <w:color w:val="000000"/>
          <w:sz w:val="24"/>
          <w:szCs w:val="24"/>
          <w:lang w:eastAsia="hr-HR"/>
        </w:rPr>
      </w:pPr>
    </w:p>
    <w:tbl>
      <w:tblPr>
        <w:tblW w:w="9375" w:type="dxa"/>
        <w:tblCellSpacing w:w="15" w:type="dxa"/>
        <w:tblCellMar>
          <w:top w:w="15" w:type="dxa"/>
          <w:left w:w="15" w:type="dxa"/>
          <w:bottom w:w="15" w:type="dxa"/>
          <w:right w:w="15" w:type="dxa"/>
        </w:tblCellMar>
        <w:tblLook w:val="04A0" w:firstRow="1" w:lastRow="0" w:firstColumn="1" w:lastColumn="0" w:noHBand="0" w:noVBand="1"/>
      </w:tblPr>
      <w:tblGrid>
        <w:gridCol w:w="1978"/>
        <w:gridCol w:w="1498"/>
        <w:gridCol w:w="1099"/>
        <w:gridCol w:w="4800"/>
      </w:tblGrid>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Razred/ Skupina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Pod skupina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Odjeljak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Naziv</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97CA8">
              <w:rPr>
                <w:rFonts w:ascii="Times New Roman" w:eastAsia="Times New Roman" w:hAnsi="Times New Roman" w:cs="Times New Roman"/>
                <w:b/>
                <w:bCs/>
                <w:color w:val="000000"/>
                <w:sz w:val="24"/>
                <w:szCs w:val="24"/>
                <w:lang w:eastAsia="hr-HR"/>
              </w:rPr>
              <w:t>Izvanbilančni</w:t>
            </w:r>
            <w:proofErr w:type="spellEnd"/>
            <w:r w:rsidRPr="00497CA8">
              <w:rPr>
                <w:rFonts w:ascii="Times New Roman" w:eastAsia="Times New Roman" w:hAnsi="Times New Roman" w:cs="Times New Roman"/>
                <w:b/>
                <w:bCs/>
                <w:color w:val="000000"/>
                <w:sz w:val="24"/>
                <w:szCs w:val="24"/>
                <w:lang w:eastAsia="hr-HR"/>
              </w:rPr>
              <w:t xml:space="preserve"> zapisi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97CA8">
              <w:rPr>
                <w:rFonts w:ascii="Times New Roman" w:eastAsia="Times New Roman" w:hAnsi="Times New Roman" w:cs="Times New Roman"/>
                <w:b/>
                <w:bCs/>
                <w:color w:val="000000"/>
                <w:sz w:val="24"/>
                <w:szCs w:val="24"/>
                <w:lang w:eastAsia="hr-HR"/>
              </w:rPr>
              <w:t>Izvanbilančni</w:t>
            </w:r>
            <w:proofErr w:type="spellEnd"/>
            <w:r w:rsidRPr="00497CA8">
              <w:rPr>
                <w:rFonts w:ascii="Times New Roman" w:eastAsia="Times New Roman" w:hAnsi="Times New Roman" w:cs="Times New Roman"/>
                <w:b/>
                <w:bCs/>
                <w:color w:val="000000"/>
                <w:sz w:val="24"/>
                <w:szCs w:val="24"/>
                <w:lang w:eastAsia="hr-HR"/>
              </w:rPr>
              <w:t xml:space="preserve"> zapisi – aktiva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611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Tuđa materijalna imovina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6111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Tuđa materijalna imovina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612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Prava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6121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Prava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613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Vrijednosni papiri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6131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Vrijednosni papiri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614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xml:space="preserve">Ostali </w:t>
            </w:r>
            <w:proofErr w:type="spellStart"/>
            <w:r w:rsidRPr="00497CA8">
              <w:rPr>
                <w:rFonts w:ascii="Times New Roman" w:eastAsia="Times New Roman" w:hAnsi="Times New Roman" w:cs="Times New Roman"/>
                <w:b/>
                <w:bCs/>
                <w:color w:val="000000"/>
                <w:sz w:val="24"/>
                <w:szCs w:val="24"/>
                <w:lang w:eastAsia="hr-HR"/>
              </w:rPr>
              <w:t>izvanbilančni</w:t>
            </w:r>
            <w:proofErr w:type="spellEnd"/>
            <w:r w:rsidRPr="00497CA8">
              <w:rPr>
                <w:rFonts w:ascii="Times New Roman" w:eastAsia="Times New Roman" w:hAnsi="Times New Roman" w:cs="Times New Roman"/>
                <w:b/>
                <w:bCs/>
                <w:color w:val="000000"/>
                <w:sz w:val="24"/>
                <w:szCs w:val="24"/>
                <w:lang w:eastAsia="hr-HR"/>
              </w:rPr>
              <w:t xml:space="preserve"> zapisi – aktiva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6141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Ostali </w:t>
            </w:r>
            <w:proofErr w:type="spellStart"/>
            <w:r w:rsidRPr="00497CA8">
              <w:rPr>
                <w:rFonts w:ascii="Times New Roman" w:eastAsia="Times New Roman" w:hAnsi="Times New Roman" w:cs="Times New Roman"/>
                <w:color w:val="000000"/>
                <w:sz w:val="24"/>
                <w:szCs w:val="24"/>
                <w:lang w:eastAsia="hr-HR"/>
              </w:rPr>
              <w:t>izvanbilančni</w:t>
            </w:r>
            <w:proofErr w:type="spellEnd"/>
            <w:r w:rsidRPr="00497CA8">
              <w:rPr>
                <w:rFonts w:ascii="Times New Roman" w:eastAsia="Times New Roman" w:hAnsi="Times New Roman" w:cs="Times New Roman"/>
                <w:color w:val="000000"/>
                <w:sz w:val="24"/>
                <w:szCs w:val="24"/>
                <w:lang w:eastAsia="hr-HR"/>
              </w:rPr>
              <w:t xml:space="preserve"> zapisi</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62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97CA8">
              <w:rPr>
                <w:rFonts w:ascii="Times New Roman" w:eastAsia="Times New Roman" w:hAnsi="Times New Roman" w:cs="Times New Roman"/>
                <w:b/>
                <w:bCs/>
                <w:color w:val="000000"/>
                <w:sz w:val="24"/>
                <w:szCs w:val="24"/>
                <w:lang w:eastAsia="hr-HR"/>
              </w:rPr>
              <w:t>Izvanbilančni</w:t>
            </w:r>
            <w:proofErr w:type="spellEnd"/>
            <w:r w:rsidRPr="00497CA8">
              <w:rPr>
                <w:rFonts w:ascii="Times New Roman" w:eastAsia="Times New Roman" w:hAnsi="Times New Roman" w:cs="Times New Roman"/>
                <w:b/>
                <w:bCs/>
                <w:color w:val="000000"/>
                <w:sz w:val="24"/>
                <w:szCs w:val="24"/>
                <w:lang w:eastAsia="hr-HR"/>
              </w:rPr>
              <w:t xml:space="preserve"> zapisi – pasiva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621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Obveze za tuđu materijalnu imovinu</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6211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tuđu materijalnu imovinu</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622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Obveze za prava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6221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prava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623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Obveze za primljene vrijednosne papire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6231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Obveze za primljene vrijednosne papire</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624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xml:space="preserve">Ostali </w:t>
            </w:r>
            <w:proofErr w:type="spellStart"/>
            <w:r w:rsidRPr="00497CA8">
              <w:rPr>
                <w:rFonts w:ascii="Times New Roman" w:eastAsia="Times New Roman" w:hAnsi="Times New Roman" w:cs="Times New Roman"/>
                <w:b/>
                <w:bCs/>
                <w:color w:val="000000"/>
                <w:sz w:val="24"/>
                <w:szCs w:val="24"/>
                <w:lang w:eastAsia="hr-HR"/>
              </w:rPr>
              <w:t>izvanbilančni</w:t>
            </w:r>
            <w:proofErr w:type="spellEnd"/>
            <w:r w:rsidRPr="00497CA8">
              <w:rPr>
                <w:rFonts w:ascii="Times New Roman" w:eastAsia="Times New Roman" w:hAnsi="Times New Roman" w:cs="Times New Roman"/>
                <w:b/>
                <w:bCs/>
                <w:color w:val="000000"/>
                <w:sz w:val="24"/>
                <w:szCs w:val="24"/>
                <w:lang w:eastAsia="hr-HR"/>
              </w:rPr>
              <w:t xml:space="preserve"> zapisi – pasiva</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6241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Ostali </w:t>
            </w:r>
            <w:proofErr w:type="spellStart"/>
            <w:r w:rsidRPr="00497CA8">
              <w:rPr>
                <w:rFonts w:ascii="Times New Roman" w:eastAsia="Times New Roman" w:hAnsi="Times New Roman" w:cs="Times New Roman"/>
                <w:color w:val="000000"/>
                <w:sz w:val="24"/>
                <w:szCs w:val="24"/>
                <w:lang w:eastAsia="hr-HR"/>
              </w:rPr>
              <w:t>izvanbilančni</w:t>
            </w:r>
            <w:proofErr w:type="spellEnd"/>
            <w:r w:rsidRPr="00497CA8">
              <w:rPr>
                <w:rFonts w:ascii="Times New Roman" w:eastAsia="Times New Roman" w:hAnsi="Times New Roman" w:cs="Times New Roman"/>
                <w:color w:val="000000"/>
                <w:sz w:val="24"/>
                <w:szCs w:val="24"/>
                <w:lang w:eastAsia="hr-HR"/>
              </w:rPr>
              <w:t xml:space="preserve"> zapisi</w:t>
            </w:r>
          </w:p>
        </w:tc>
      </w:tr>
    </w:tbl>
    <w:p w:rsidR="00497CA8" w:rsidRPr="00497CA8" w:rsidRDefault="00497CA8" w:rsidP="00497CA8">
      <w:pPr>
        <w:spacing w:after="0" w:line="240" w:lineRule="auto"/>
        <w:jc w:val="both"/>
        <w:rPr>
          <w:rFonts w:ascii="Times New Roman" w:eastAsia="Times New Roman" w:hAnsi="Times New Roman" w:cs="Times New Roman"/>
          <w:color w:val="000000"/>
          <w:sz w:val="24"/>
          <w:szCs w:val="24"/>
          <w:lang w:eastAsia="hr-HR"/>
        </w:rPr>
      </w:pPr>
    </w:p>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Stope amortizacije</w:t>
      </w:r>
    </w:p>
    <w:tbl>
      <w:tblPr>
        <w:tblW w:w="9390" w:type="dxa"/>
        <w:tblCellSpacing w:w="15" w:type="dxa"/>
        <w:tblCellMar>
          <w:top w:w="15" w:type="dxa"/>
          <w:left w:w="15" w:type="dxa"/>
          <w:bottom w:w="15" w:type="dxa"/>
          <w:right w:w="15" w:type="dxa"/>
        </w:tblCellMar>
        <w:tblLook w:val="04A0" w:firstRow="1" w:lastRow="0" w:firstColumn="1" w:lastColumn="0" w:noHBand="0" w:noVBand="1"/>
      </w:tblPr>
      <w:tblGrid>
        <w:gridCol w:w="799"/>
        <w:gridCol w:w="5598"/>
        <w:gridCol w:w="1322"/>
        <w:gridCol w:w="1671"/>
      </w:tblGrid>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xml:space="preserve">Red. </w:t>
            </w:r>
            <w:proofErr w:type="spellStart"/>
            <w:r w:rsidRPr="00497CA8">
              <w:rPr>
                <w:rFonts w:ascii="Times New Roman" w:eastAsia="Times New Roman" w:hAnsi="Times New Roman" w:cs="Times New Roman"/>
                <w:b/>
                <w:bCs/>
                <w:color w:val="000000"/>
                <w:sz w:val="24"/>
                <w:szCs w:val="24"/>
                <w:lang w:eastAsia="hr-HR"/>
              </w:rPr>
              <w:t>br</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Naziv sredstva ili skupine sredstva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Vijek trajanja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Godišnja stopa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GRAĐEVINSKI OBJEKTI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stambeni i poslovni objekti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od betona, metala, kamena i opeke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80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1,25</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od drveta i ostalog materijala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ceste, željeznice i slični građevinski objekti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ostali građevinski objekti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II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POSTROJENJA I OPREMA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Uredska oprema i namještaj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računala i računalna oprema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25</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uredski namještaj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12,5</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ostala uredska oprema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20</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Komunikacijska oprema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komunikacijski uređaji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20</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pokretni komunikacijski uređaji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50</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Oprema za održavanje i zaštitu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20</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Medicinska i laboratorijska oprema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20</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Instrumenti, uređaji i strojevi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12,5</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precizni i optički instrumenti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20</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mjerni i kontrolni uređaji: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mehanički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12,5</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elektronički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20</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Sportska i glazbena oprema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20</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Uređaji, strojevi i oprema za ostale namjene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20</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III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PRIJEVOZNA SREDSTVA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Prijevozna sredstva u cestovnom prometu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12,5</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osobni automobili i vozila hitne pomoći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20</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Prijevozna sredstva u željezničkom prometu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12,5</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Prijevozna sredstva u pomorskom i riječnom prometu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12,5</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xml:space="preserve">brodovi veći od 1000 </w:t>
            </w:r>
            <w:proofErr w:type="spellStart"/>
            <w:r w:rsidRPr="00497CA8">
              <w:rPr>
                <w:rFonts w:ascii="Times New Roman" w:eastAsia="Times New Roman" w:hAnsi="Times New Roman" w:cs="Times New Roman"/>
                <w:color w:val="000000"/>
                <w:sz w:val="24"/>
                <w:szCs w:val="24"/>
                <w:lang w:eastAsia="hr-HR"/>
              </w:rPr>
              <w:t>brt</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Prijevozna sredstva u zračnom prometu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10</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IV</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xml:space="preserve">KNJIGE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Knjige u knjižnicama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20</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V</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VIŠEGODIŠNJI NASADI I OSNOVNO STADO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20</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VI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NEMATERIJALNA PROIZVEDENA IMOVINA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Ulaganja u istraživanja rudnih bogatstva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10</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xml:space="preserve">Ulaganja u računalne programe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25</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 xml:space="preserve">3.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Ostala nematerijalna proizvedena imovina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25</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VII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b/>
                <w:bCs/>
                <w:color w:val="000000"/>
                <w:sz w:val="24"/>
                <w:szCs w:val="24"/>
                <w:lang w:eastAsia="hr-HR"/>
              </w:rPr>
              <w:t>NEPROIZVEDENA NEMATERIJALNA IMOVINA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r>
      <w:tr w:rsidR="00497CA8" w:rsidRPr="00497CA8" w:rsidTr="00497CA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patenti, koncesije, licence, pravo korištenja tuđih sredstava, višegodišnji zakup i slično</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97CA8" w:rsidRPr="00497CA8" w:rsidRDefault="00497CA8" w:rsidP="00497CA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97CA8">
              <w:rPr>
                <w:rFonts w:ascii="Times New Roman" w:eastAsia="Times New Roman" w:hAnsi="Times New Roman" w:cs="Times New Roman"/>
                <w:color w:val="000000"/>
                <w:sz w:val="24"/>
                <w:szCs w:val="24"/>
                <w:lang w:eastAsia="hr-HR"/>
              </w:rPr>
              <w:t>prema trajanju iz ugovora</w:t>
            </w:r>
          </w:p>
        </w:tc>
      </w:tr>
    </w:tbl>
    <w:p w:rsidR="00476033" w:rsidRDefault="00476033"/>
    <w:sectPr w:rsidR="00476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A8"/>
    <w:rsid w:val="00476033"/>
    <w:rsid w:val="00497CA8"/>
    <w:rsid w:val="00BA45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497CA8"/>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497CA8"/>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497CA8"/>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497CA8"/>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497CA8"/>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497CA8"/>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497CA8"/>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497CA8"/>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497CA8"/>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497CA8"/>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497CA8"/>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497CA8"/>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497CA8"/>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497CA8"/>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497CA8"/>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497CA8"/>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497CA8"/>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497CA8"/>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497CA8"/>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497CA8"/>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497CA8"/>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497CA8"/>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497CA8"/>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497CA8"/>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497CA8"/>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497CA8"/>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497CA8"/>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497CA8"/>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497CA8"/>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497CA8"/>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497CA8"/>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497CA8"/>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497CA8"/>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497CA8"/>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497CA8"/>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497CA8"/>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497CA8"/>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497CA8"/>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497CA8"/>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497CA8"/>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497CA8"/>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497CA8"/>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497CA8"/>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497CA8"/>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497CA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497CA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497CA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497CA8"/>
    <w:rPr>
      <w:b/>
      <w:bCs/>
    </w:rPr>
  </w:style>
  <w:style w:type="paragraph" w:customStyle="1" w:styleId="t-9-8-bez-uvl">
    <w:name w:val="t-9-8-bez-uvl"/>
    <w:basedOn w:val="Normal"/>
    <w:rsid w:val="00497CA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0-9-fett-bold">
    <w:name w:val="x10-9-fett-bold"/>
    <w:basedOn w:val="Normal"/>
    <w:rsid w:val="00497CA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497CA8"/>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497CA8"/>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497CA8"/>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497CA8"/>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497CA8"/>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497CA8"/>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497CA8"/>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497CA8"/>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497CA8"/>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497CA8"/>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497CA8"/>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497CA8"/>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497CA8"/>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497CA8"/>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497CA8"/>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497CA8"/>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497CA8"/>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497CA8"/>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497CA8"/>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497CA8"/>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497CA8"/>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497CA8"/>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497CA8"/>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497CA8"/>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497CA8"/>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497CA8"/>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497CA8"/>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497CA8"/>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497CA8"/>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497CA8"/>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497CA8"/>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497CA8"/>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497CA8"/>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497CA8"/>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497CA8"/>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497CA8"/>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497CA8"/>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497CA8"/>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497CA8"/>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497CA8"/>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497CA8"/>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497CA8"/>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497CA8"/>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497CA8"/>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497CA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497CA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497CA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497CA8"/>
    <w:rPr>
      <w:b/>
      <w:bCs/>
    </w:rPr>
  </w:style>
  <w:style w:type="paragraph" w:customStyle="1" w:styleId="t-9-8-bez-uvl">
    <w:name w:val="t-9-8-bez-uvl"/>
    <w:basedOn w:val="Normal"/>
    <w:rsid w:val="00497CA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0-9-fett-bold">
    <w:name w:val="x10-9-fett-bold"/>
    <w:basedOn w:val="Normal"/>
    <w:rsid w:val="00497CA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03177">
      <w:bodyDiv w:val="1"/>
      <w:marLeft w:val="0"/>
      <w:marRight w:val="0"/>
      <w:marTop w:val="0"/>
      <w:marBottom w:val="0"/>
      <w:divBdr>
        <w:top w:val="none" w:sz="0" w:space="0" w:color="auto"/>
        <w:left w:val="none" w:sz="0" w:space="0" w:color="auto"/>
        <w:bottom w:val="none" w:sz="0" w:space="0" w:color="auto"/>
        <w:right w:val="none" w:sz="0" w:space="0" w:color="auto"/>
      </w:divBdr>
      <w:divsChild>
        <w:div w:id="197164574">
          <w:marLeft w:val="0"/>
          <w:marRight w:val="0"/>
          <w:marTop w:val="0"/>
          <w:marBottom w:val="0"/>
          <w:divBdr>
            <w:top w:val="none" w:sz="0" w:space="0" w:color="auto"/>
            <w:left w:val="none" w:sz="0" w:space="0" w:color="auto"/>
            <w:bottom w:val="none" w:sz="0" w:space="0" w:color="auto"/>
            <w:right w:val="none" w:sz="0" w:space="0" w:color="auto"/>
          </w:divBdr>
          <w:divsChild>
            <w:div w:id="214095092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6684</Words>
  <Characters>38101</Characters>
  <Application>Microsoft Office Word</Application>
  <DocSecurity>4</DocSecurity>
  <Lines>317</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martinko</dc:creator>
  <cp:lastModifiedBy>biserka coh mikulec</cp:lastModifiedBy>
  <cp:revision>2</cp:revision>
  <dcterms:created xsi:type="dcterms:W3CDTF">2015-01-13T09:32:00Z</dcterms:created>
  <dcterms:modified xsi:type="dcterms:W3CDTF">2015-01-13T09:32:00Z</dcterms:modified>
</cp:coreProperties>
</file>